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0EF0D" w14:textId="77777777" w:rsidR="002318A7" w:rsidRPr="00C87D7D" w:rsidRDefault="005A1B8F" w:rsidP="0072445E">
      <w:pPr>
        <w:jc w:val="center"/>
        <w:rPr>
          <w:b/>
          <w:i/>
          <w:sz w:val="32"/>
          <w:szCs w:val="32"/>
        </w:rPr>
      </w:pPr>
      <w:r w:rsidRPr="00C87D7D">
        <w:rPr>
          <w:b/>
          <w:sz w:val="32"/>
          <w:szCs w:val="32"/>
        </w:rPr>
        <w:t>T</w:t>
      </w:r>
      <w:r w:rsidR="00B83BD9" w:rsidRPr="00C87D7D">
        <w:rPr>
          <w:b/>
          <w:sz w:val="32"/>
          <w:szCs w:val="32"/>
        </w:rPr>
        <w:t>he Other Side of Normal: What is Super-Human Hearing?</w:t>
      </w:r>
    </w:p>
    <w:p w14:paraId="316FB777" w14:textId="77777777" w:rsidR="00CA2A13" w:rsidRPr="00C87D7D" w:rsidRDefault="005A1B8F" w:rsidP="00CA2A13">
      <w:pPr>
        <w:jc w:val="center"/>
        <w:rPr>
          <w:b/>
          <w:sz w:val="32"/>
          <w:szCs w:val="32"/>
        </w:rPr>
      </w:pPr>
      <w:r w:rsidRPr="00C87D7D">
        <w:rPr>
          <w:b/>
          <w:sz w:val="32"/>
          <w:szCs w:val="32"/>
        </w:rPr>
        <w:t>Arts &amp; Sciences 1</w:t>
      </w:r>
      <w:r w:rsidR="001E05A7" w:rsidRPr="00C87D7D">
        <w:rPr>
          <w:b/>
          <w:sz w:val="32"/>
          <w:szCs w:val="32"/>
        </w:rPr>
        <w:t>1</w:t>
      </w:r>
      <w:r w:rsidRPr="00C87D7D">
        <w:rPr>
          <w:b/>
          <w:sz w:val="32"/>
          <w:szCs w:val="32"/>
        </w:rPr>
        <w:t>3</w:t>
      </w:r>
      <w:r w:rsidR="00B83BD9" w:rsidRPr="00C87D7D">
        <w:rPr>
          <w:b/>
          <w:sz w:val="32"/>
          <w:szCs w:val="32"/>
        </w:rPr>
        <w:t>8</w:t>
      </w:r>
      <w:r w:rsidRPr="00C87D7D">
        <w:rPr>
          <w:b/>
          <w:sz w:val="32"/>
          <w:szCs w:val="32"/>
        </w:rPr>
        <w:t>.**, Freshman Seminar</w:t>
      </w:r>
    </w:p>
    <w:p w14:paraId="25DE1FE2" w14:textId="77777777" w:rsidR="00B83BD9" w:rsidRDefault="00B83BD9" w:rsidP="00B83BD9">
      <w:pPr>
        <w:jc w:val="center"/>
        <w:rPr>
          <w:b/>
          <w:sz w:val="32"/>
          <w:szCs w:val="32"/>
        </w:rPr>
      </w:pPr>
      <w:r w:rsidRPr="00C87D7D">
        <w:rPr>
          <w:b/>
          <w:sz w:val="32"/>
          <w:szCs w:val="32"/>
        </w:rPr>
        <w:t xml:space="preserve">Spring </w:t>
      </w:r>
      <w:r w:rsidR="001E05A7" w:rsidRPr="00C87D7D">
        <w:rPr>
          <w:b/>
          <w:sz w:val="32"/>
          <w:szCs w:val="32"/>
        </w:rPr>
        <w:t>Semester</w:t>
      </w:r>
      <w:r w:rsidR="003501F2" w:rsidRPr="00C87D7D">
        <w:rPr>
          <w:b/>
          <w:sz w:val="32"/>
          <w:szCs w:val="32"/>
        </w:rPr>
        <w:t xml:space="preserve"> 2017</w:t>
      </w:r>
    </w:p>
    <w:p w14:paraId="4F016EF2" w14:textId="11C39D87" w:rsidR="005A3A98" w:rsidRPr="00C87D7D" w:rsidRDefault="005A3A98" w:rsidP="00B83BD9">
      <w:pPr>
        <w:jc w:val="center"/>
        <w:rPr>
          <w:b/>
          <w:bCs/>
          <w:sz w:val="32"/>
          <w:szCs w:val="32"/>
        </w:rPr>
      </w:pPr>
      <w:r>
        <w:rPr>
          <w:b/>
          <w:sz w:val="32"/>
          <w:szCs w:val="32"/>
        </w:rPr>
        <w:t>Tuesday 11 - Noon</w:t>
      </w:r>
    </w:p>
    <w:p w14:paraId="5579D7CC" w14:textId="77777777" w:rsidR="00B83BD9" w:rsidRPr="00C87D7D" w:rsidRDefault="00B83BD9" w:rsidP="00B83BD9">
      <w:pPr>
        <w:pStyle w:val="Subtitle"/>
        <w:rPr>
          <w:b w:val="0"/>
          <w:bCs w:val="0"/>
          <w:sz w:val="28"/>
          <w:szCs w:val="28"/>
        </w:rPr>
      </w:pPr>
    </w:p>
    <w:p w14:paraId="3E589DE0" w14:textId="77777777" w:rsidR="00B83BD9" w:rsidRPr="00C87D7D" w:rsidRDefault="00B83BD9" w:rsidP="00B83BD9">
      <w:pPr>
        <w:jc w:val="center"/>
        <w:rPr>
          <w:sz w:val="28"/>
          <w:szCs w:val="28"/>
        </w:rPr>
      </w:pPr>
      <w:r w:rsidRPr="00C87D7D">
        <w:rPr>
          <w:sz w:val="28"/>
          <w:szCs w:val="28"/>
        </w:rPr>
        <w:t>Instructor:  Lawrence L. Feth (</w:t>
      </w:r>
      <w:hyperlink r:id="rId8" w:history="1">
        <w:r w:rsidRPr="00C87D7D">
          <w:rPr>
            <w:rStyle w:val="Hyperlink"/>
            <w:sz w:val="28"/>
            <w:szCs w:val="28"/>
          </w:rPr>
          <w:t>feth.1@osu.edu</w:t>
        </w:r>
      </w:hyperlink>
      <w:r w:rsidRPr="00C87D7D">
        <w:rPr>
          <w:sz w:val="28"/>
          <w:szCs w:val="28"/>
        </w:rPr>
        <w:t xml:space="preserve"> ) </w:t>
      </w:r>
    </w:p>
    <w:p w14:paraId="68AD8260" w14:textId="77777777" w:rsidR="00B83BD9" w:rsidRPr="00C87D7D" w:rsidRDefault="00B83BD9" w:rsidP="00B83BD9">
      <w:pPr>
        <w:jc w:val="center"/>
        <w:rPr>
          <w:sz w:val="28"/>
          <w:szCs w:val="28"/>
        </w:rPr>
      </w:pPr>
      <w:r w:rsidRPr="00C87D7D">
        <w:rPr>
          <w:sz w:val="28"/>
          <w:szCs w:val="28"/>
        </w:rPr>
        <w:t>Department of Speech and Hearing Science</w:t>
      </w:r>
    </w:p>
    <w:p w14:paraId="636F7B35" w14:textId="77777777" w:rsidR="00B83BD9" w:rsidRPr="00C87D7D" w:rsidRDefault="00B83BD9" w:rsidP="00B83BD9">
      <w:pPr>
        <w:jc w:val="center"/>
        <w:rPr>
          <w:sz w:val="28"/>
          <w:szCs w:val="28"/>
        </w:rPr>
      </w:pPr>
      <w:r w:rsidRPr="00C87D7D">
        <w:rPr>
          <w:sz w:val="28"/>
          <w:szCs w:val="28"/>
        </w:rPr>
        <w:t>110 Pressey Hall, 1070 Carmack Road</w:t>
      </w:r>
    </w:p>
    <w:p w14:paraId="46D69465" w14:textId="77777777" w:rsidR="00F20AB3" w:rsidRPr="0027014F" w:rsidRDefault="00F20AB3" w:rsidP="00F20AB3">
      <w:pPr>
        <w:rPr>
          <w:sz w:val="20"/>
        </w:rPr>
      </w:pPr>
    </w:p>
    <w:p w14:paraId="1F86BF46" w14:textId="77777777" w:rsidR="00C87D7D" w:rsidRDefault="00C87D7D" w:rsidP="005A1B8F">
      <w:pPr>
        <w:pStyle w:val="Heading1"/>
        <w:rPr>
          <w:rStyle w:val="FollowedHyperlink"/>
          <w:rFonts w:ascii="Times New Roman" w:hAnsi="Times New Roman" w:cs="Times New Roman"/>
          <w:color w:val="auto"/>
          <w:sz w:val="24"/>
          <w:szCs w:val="24"/>
          <w:u w:val="none"/>
        </w:rPr>
      </w:pPr>
    </w:p>
    <w:p w14:paraId="0F6498C7" w14:textId="77777777" w:rsidR="00C87D7D" w:rsidRDefault="00C87D7D" w:rsidP="005A1B8F">
      <w:pPr>
        <w:pStyle w:val="Heading1"/>
        <w:rPr>
          <w:rStyle w:val="FollowedHyperlink"/>
          <w:rFonts w:ascii="Times New Roman" w:hAnsi="Times New Roman" w:cs="Times New Roman"/>
          <w:color w:val="auto"/>
          <w:sz w:val="24"/>
          <w:szCs w:val="24"/>
          <w:u w:val="none"/>
        </w:rPr>
      </w:pPr>
    </w:p>
    <w:p w14:paraId="3107AF00" w14:textId="77777777" w:rsidR="005A1B8F" w:rsidRPr="00C87D7D" w:rsidRDefault="005A1B8F" w:rsidP="005A1B8F">
      <w:pPr>
        <w:pStyle w:val="Heading1"/>
        <w:rPr>
          <w:rStyle w:val="FollowedHyperlink"/>
          <w:rFonts w:ascii="Times New Roman" w:hAnsi="Times New Roman" w:cs="Times New Roman"/>
          <w:color w:val="auto"/>
          <w:sz w:val="24"/>
          <w:szCs w:val="24"/>
          <w:u w:val="none"/>
        </w:rPr>
      </w:pPr>
      <w:r w:rsidRPr="00C87D7D">
        <w:rPr>
          <w:rStyle w:val="FollowedHyperlink"/>
          <w:rFonts w:ascii="Times New Roman" w:hAnsi="Times New Roman" w:cs="Times New Roman"/>
          <w:color w:val="auto"/>
          <w:sz w:val="24"/>
          <w:szCs w:val="24"/>
          <w:u w:val="none"/>
        </w:rPr>
        <w:t>Course Description</w:t>
      </w:r>
    </w:p>
    <w:p w14:paraId="0ED15158" w14:textId="14440390" w:rsidR="005A1B8F" w:rsidRPr="00C87D7D" w:rsidRDefault="00DA7652" w:rsidP="005A1B8F">
      <w:pPr>
        <w:rPr>
          <w:szCs w:val="24"/>
        </w:rPr>
      </w:pPr>
      <w:r w:rsidRPr="00C87D7D">
        <w:rPr>
          <w:szCs w:val="24"/>
        </w:rPr>
        <w:t xml:space="preserve">Dozens of super heroes from Superman and Supergirl to Daredevil and Wolverine are said to possess super-human hearing, but what does it mean to have listening capabilities beyond “normal limits”?  This seminar will begin by discussing </w:t>
      </w:r>
      <w:r w:rsidR="00B02A8C" w:rsidRPr="00C87D7D">
        <w:rPr>
          <w:szCs w:val="24"/>
        </w:rPr>
        <w:t>“normal” hearing.  What are the limits of the typical young adult with two ears and a brain? To do that we will need to ask and answer the age old question: “If a tree falls in the forest and there is no one around</w:t>
      </w:r>
      <w:r w:rsidR="00A17224" w:rsidRPr="00C87D7D">
        <w:rPr>
          <w:szCs w:val="24"/>
        </w:rPr>
        <w:t xml:space="preserve"> to hear it</w:t>
      </w:r>
      <w:r w:rsidR="00B02A8C" w:rsidRPr="00C87D7D">
        <w:rPr>
          <w:szCs w:val="24"/>
        </w:rPr>
        <w:t xml:space="preserve">, did it make a sound?”  </w:t>
      </w:r>
      <w:r w:rsidR="00A17224" w:rsidRPr="00C87D7D">
        <w:rPr>
          <w:szCs w:val="24"/>
        </w:rPr>
        <w:t xml:space="preserve">Next, </w:t>
      </w:r>
      <w:r w:rsidR="00B02A8C" w:rsidRPr="00C87D7D">
        <w:rPr>
          <w:szCs w:val="24"/>
        </w:rPr>
        <w:t xml:space="preserve">we will investigate how the human ear delivers sound energy to the brain, and how we measure the </w:t>
      </w:r>
      <w:r w:rsidR="00A17224" w:rsidRPr="00C87D7D">
        <w:rPr>
          <w:szCs w:val="24"/>
        </w:rPr>
        <w:t xml:space="preserve">hearing </w:t>
      </w:r>
      <w:r w:rsidR="00B02A8C" w:rsidRPr="00C87D7D">
        <w:rPr>
          <w:szCs w:val="24"/>
        </w:rPr>
        <w:t xml:space="preserve">capacity of normal human listeners.  Then, we will </w:t>
      </w:r>
      <w:r w:rsidR="00C63EA6">
        <w:rPr>
          <w:szCs w:val="24"/>
        </w:rPr>
        <w:t xml:space="preserve">break into small groups to </w:t>
      </w:r>
      <w:r w:rsidR="00B02A8C" w:rsidRPr="00C87D7D">
        <w:rPr>
          <w:szCs w:val="24"/>
        </w:rPr>
        <w:t>discuss examples o</w:t>
      </w:r>
      <w:r w:rsidR="00C63EA6">
        <w:rPr>
          <w:szCs w:val="24"/>
        </w:rPr>
        <w:t>f people with what appears to be</w:t>
      </w:r>
      <w:r w:rsidR="00B02A8C" w:rsidRPr="00C87D7D">
        <w:rPr>
          <w:szCs w:val="24"/>
        </w:rPr>
        <w:t xml:space="preserve"> super-human </w:t>
      </w:r>
      <w:r w:rsidR="00C63EA6">
        <w:rPr>
          <w:szCs w:val="24"/>
        </w:rPr>
        <w:t>hearing.</w:t>
      </w:r>
    </w:p>
    <w:p w14:paraId="0F2A553E" w14:textId="77777777" w:rsidR="00F9715A" w:rsidRPr="00C87D7D" w:rsidRDefault="00F9715A" w:rsidP="00ED69EE">
      <w:pPr>
        <w:rPr>
          <w:szCs w:val="24"/>
        </w:rPr>
      </w:pPr>
    </w:p>
    <w:p w14:paraId="6614EECF" w14:textId="77777777" w:rsidR="00596DC3" w:rsidRPr="00C87D7D" w:rsidRDefault="00596DC3" w:rsidP="00ED69EE">
      <w:pPr>
        <w:pStyle w:val="Heading1"/>
        <w:rPr>
          <w:rFonts w:ascii="Times New Roman" w:hAnsi="Times New Roman" w:cs="Times New Roman"/>
          <w:bCs w:val="0"/>
          <w:sz w:val="24"/>
          <w:szCs w:val="24"/>
        </w:rPr>
      </w:pPr>
      <w:r w:rsidRPr="00C87D7D">
        <w:rPr>
          <w:rFonts w:ascii="Times New Roman" w:hAnsi="Times New Roman" w:cs="Times New Roman"/>
          <w:bCs w:val="0"/>
          <w:sz w:val="24"/>
          <w:szCs w:val="24"/>
        </w:rPr>
        <w:t>Texts</w:t>
      </w:r>
    </w:p>
    <w:p w14:paraId="4C1A5962" w14:textId="3B3CE60F" w:rsidR="005E7569" w:rsidRPr="00C87D7D" w:rsidRDefault="00A17224" w:rsidP="00EC3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87D7D">
        <w:rPr>
          <w:szCs w:val="24"/>
        </w:rPr>
        <w:t>No textbooks will be required.  Copies of required readings will be available on the CARMEN site for the seminar, or downloaded from electronic sources through the library.</w:t>
      </w:r>
    </w:p>
    <w:p w14:paraId="6FE39C18" w14:textId="77777777" w:rsidR="008C6077" w:rsidRDefault="008C6077" w:rsidP="00315B70">
      <w:pPr>
        <w:spacing w:before="120"/>
        <w:rPr>
          <w:b/>
          <w:szCs w:val="24"/>
        </w:rPr>
      </w:pPr>
    </w:p>
    <w:p w14:paraId="27B3B163" w14:textId="2E7CEDC1" w:rsidR="00F9715A" w:rsidRPr="00C87D7D" w:rsidRDefault="00F9715A" w:rsidP="00315B70">
      <w:pPr>
        <w:spacing w:before="120"/>
        <w:rPr>
          <w:b/>
          <w:szCs w:val="24"/>
        </w:rPr>
      </w:pPr>
      <w:r w:rsidRPr="00C87D7D">
        <w:rPr>
          <w:b/>
          <w:szCs w:val="24"/>
        </w:rPr>
        <w:t>Course Policies</w:t>
      </w:r>
    </w:p>
    <w:p w14:paraId="33A8E08F" w14:textId="61E909D4" w:rsidR="00F9715A" w:rsidRPr="00C87D7D" w:rsidRDefault="00F9715A" w:rsidP="00F9715A">
      <w:pPr>
        <w:numPr>
          <w:ilvl w:val="0"/>
          <w:numId w:val="6"/>
        </w:numPr>
        <w:rPr>
          <w:szCs w:val="24"/>
        </w:rPr>
      </w:pPr>
      <w:r w:rsidRPr="00C87D7D">
        <w:rPr>
          <w:szCs w:val="24"/>
        </w:rPr>
        <w:t>Attendance</w:t>
      </w:r>
      <w:r w:rsidR="00A17224" w:rsidRPr="00C87D7D">
        <w:rPr>
          <w:szCs w:val="24"/>
        </w:rPr>
        <w:t xml:space="preserve"> for each of the 1 hour seminar sessions is expected. Absences will require a written explanation and may count against participation grades.</w:t>
      </w:r>
    </w:p>
    <w:p w14:paraId="70BB8D43" w14:textId="66DCCF99" w:rsidR="00F9715A" w:rsidRPr="00C87D7D" w:rsidRDefault="00F9715A" w:rsidP="00F9715A">
      <w:pPr>
        <w:numPr>
          <w:ilvl w:val="0"/>
          <w:numId w:val="6"/>
        </w:numPr>
        <w:rPr>
          <w:szCs w:val="24"/>
        </w:rPr>
      </w:pPr>
      <w:r w:rsidRPr="00C87D7D">
        <w:rPr>
          <w:szCs w:val="24"/>
        </w:rPr>
        <w:t>Class participation</w:t>
      </w:r>
      <w:r w:rsidR="00A17224" w:rsidRPr="00C87D7D">
        <w:rPr>
          <w:szCs w:val="24"/>
        </w:rPr>
        <w:t xml:space="preserve"> is expected for each session</w:t>
      </w:r>
      <w:r w:rsidR="00315B70" w:rsidRPr="00C87D7D">
        <w:rPr>
          <w:szCs w:val="24"/>
        </w:rPr>
        <w:t>. All members of a project group are expected to contribute equally to the completion of the project.</w:t>
      </w:r>
    </w:p>
    <w:p w14:paraId="66272FD6" w14:textId="52A56920" w:rsidR="00F9715A" w:rsidRPr="00C87D7D" w:rsidRDefault="00315B70" w:rsidP="00F9715A">
      <w:pPr>
        <w:numPr>
          <w:ilvl w:val="0"/>
          <w:numId w:val="6"/>
        </w:numPr>
        <w:rPr>
          <w:szCs w:val="24"/>
        </w:rPr>
      </w:pPr>
      <w:r w:rsidRPr="00C87D7D">
        <w:rPr>
          <w:szCs w:val="24"/>
        </w:rPr>
        <w:t>A written report is required of each student enrolled in the seminar.  It must represent the work of only the student submitting it.</w:t>
      </w:r>
    </w:p>
    <w:p w14:paraId="0862FF2F" w14:textId="4E506458" w:rsidR="00F9715A" w:rsidRPr="00C87D7D" w:rsidRDefault="00315B70" w:rsidP="00F9715A">
      <w:pPr>
        <w:numPr>
          <w:ilvl w:val="0"/>
          <w:numId w:val="6"/>
        </w:numPr>
        <w:rPr>
          <w:szCs w:val="24"/>
        </w:rPr>
      </w:pPr>
      <w:r w:rsidRPr="00C87D7D">
        <w:rPr>
          <w:szCs w:val="24"/>
        </w:rPr>
        <w:t>Each student will participate in a group project.  The project will receive one grade.</w:t>
      </w:r>
    </w:p>
    <w:p w14:paraId="58E46AC4" w14:textId="77777777" w:rsidR="00EC3973" w:rsidRPr="00C87D7D" w:rsidRDefault="00EC3973" w:rsidP="00EC3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DE0BFFD" w14:textId="77777777" w:rsidR="00596DC3" w:rsidRPr="00C87D7D" w:rsidRDefault="00596DC3" w:rsidP="00FF5679">
      <w:pPr>
        <w:pStyle w:val="Heading1"/>
        <w:rPr>
          <w:rFonts w:ascii="Times New Roman" w:hAnsi="Times New Roman" w:cs="Times New Roman"/>
          <w:bCs w:val="0"/>
          <w:sz w:val="24"/>
          <w:szCs w:val="24"/>
        </w:rPr>
      </w:pPr>
      <w:r w:rsidRPr="00C87D7D">
        <w:rPr>
          <w:rFonts w:ascii="Times New Roman" w:hAnsi="Times New Roman" w:cs="Times New Roman"/>
          <w:bCs w:val="0"/>
          <w:sz w:val="24"/>
          <w:szCs w:val="24"/>
        </w:rPr>
        <w:t>Grading</w:t>
      </w:r>
    </w:p>
    <w:p w14:paraId="169C7217" w14:textId="117AE76C" w:rsidR="00F9715A" w:rsidRPr="00C87D7D" w:rsidRDefault="00315B70" w:rsidP="00F9715A">
      <w:pPr>
        <w:rPr>
          <w:szCs w:val="24"/>
        </w:rPr>
      </w:pPr>
      <w:r w:rsidRPr="00C87D7D">
        <w:rPr>
          <w:szCs w:val="24"/>
        </w:rPr>
        <w:t>The seminar will be graded S/U.  Each student will accumulate up to 100 points for the course.  Seventy points or more are required to earn a grade of Satisfactory.  No extra credit will be available for absences or missed assignments.</w:t>
      </w:r>
    </w:p>
    <w:p w14:paraId="38DF1D01" w14:textId="3867F935" w:rsidR="00315B70" w:rsidRPr="00C87D7D" w:rsidRDefault="00C87D7D" w:rsidP="00C87D7D">
      <w:pPr>
        <w:pStyle w:val="ListParagraph"/>
        <w:numPr>
          <w:ilvl w:val="0"/>
          <w:numId w:val="18"/>
        </w:numPr>
        <w:spacing w:after="0"/>
        <w:ind w:left="720"/>
        <w:rPr>
          <w:rFonts w:ascii="Times New Roman" w:hAnsi="Times New Roman"/>
          <w:sz w:val="24"/>
          <w:szCs w:val="24"/>
        </w:rPr>
      </w:pPr>
      <w:r w:rsidRPr="00C87D7D">
        <w:rPr>
          <w:rFonts w:ascii="Times New Roman" w:hAnsi="Times New Roman"/>
          <w:sz w:val="24"/>
          <w:szCs w:val="24"/>
        </w:rPr>
        <w:t>The written report will count 35 points, and must be uploaded to the CARMEN site in Word format before the last day of classes for the semester.</w:t>
      </w:r>
    </w:p>
    <w:p w14:paraId="2FAA6EC3" w14:textId="60CF4C86" w:rsidR="00C87D7D" w:rsidRPr="00C87D7D" w:rsidRDefault="00C87D7D" w:rsidP="00C87D7D">
      <w:pPr>
        <w:pStyle w:val="ListParagraph"/>
        <w:numPr>
          <w:ilvl w:val="0"/>
          <w:numId w:val="18"/>
        </w:numPr>
        <w:spacing w:after="0"/>
        <w:ind w:left="720"/>
        <w:rPr>
          <w:rFonts w:ascii="Times New Roman" w:hAnsi="Times New Roman"/>
          <w:sz w:val="24"/>
          <w:szCs w:val="24"/>
        </w:rPr>
      </w:pPr>
      <w:r w:rsidRPr="00C87D7D">
        <w:rPr>
          <w:rFonts w:ascii="Times New Roman" w:hAnsi="Times New Roman"/>
          <w:sz w:val="24"/>
          <w:szCs w:val="24"/>
        </w:rPr>
        <w:t>Presentations will count 35 points for each participant.</w:t>
      </w:r>
    </w:p>
    <w:p w14:paraId="2F2A3D97" w14:textId="141D2D27" w:rsidR="008C6077" w:rsidRDefault="00C87D7D" w:rsidP="004D3059">
      <w:pPr>
        <w:pStyle w:val="ListParagraph"/>
        <w:numPr>
          <w:ilvl w:val="0"/>
          <w:numId w:val="18"/>
        </w:numPr>
        <w:spacing w:after="0"/>
        <w:ind w:left="720"/>
        <w:rPr>
          <w:rFonts w:ascii="Times New Roman" w:hAnsi="Times New Roman"/>
          <w:sz w:val="24"/>
          <w:szCs w:val="24"/>
        </w:rPr>
      </w:pPr>
      <w:r w:rsidRPr="00C87D7D">
        <w:rPr>
          <w:rFonts w:ascii="Times New Roman" w:hAnsi="Times New Roman"/>
          <w:sz w:val="24"/>
          <w:szCs w:val="24"/>
        </w:rPr>
        <w:t>Attendance and participation will count 30 points.</w:t>
      </w:r>
    </w:p>
    <w:p w14:paraId="3E59F8BA" w14:textId="77777777" w:rsidR="005A3A98" w:rsidRPr="005A3A98" w:rsidRDefault="005A3A98" w:rsidP="004D3059">
      <w:pPr>
        <w:pStyle w:val="ListParagraph"/>
        <w:numPr>
          <w:ilvl w:val="0"/>
          <w:numId w:val="18"/>
        </w:numPr>
        <w:spacing w:after="0"/>
        <w:ind w:left="720"/>
        <w:rPr>
          <w:rFonts w:ascii="Times New Roman" w:hAnsi="Times New Roman"/>
          <w:sz w:val="24"/>
          <w:szCs w:val="24"/>
        </w:rPr>
      </w:pPr>
      <w:bookmarkStart w:id="0" w:name="_GoBack"/>
      <w:bookmarkEnd w:id="0"/>
    </w:p>
    <w:p w14:paraId="27E8E920" w14:textId="77777777" w:rsidR="004D3059" w:rsidRPr="00C87D7D" w:rsidRDefault="00CB1C9E" w:rsidP="004D3059">
      <w:pPr>
        <w:rPr>
          <w:szCs w:val="24"/>
        </w:rPr>
      </w:pPr>
      <w:r w:rsidRPr="00C87D7D">
        <w:rPr>
          <w:b/>
          <w:szCs w:val="24"/>
        </w:rPr>
        <w:t xml:space="preserve">Academic </w:t>
      </w:r>
      <w:r w:rsidR="0030150E" w:rsidRPr="00C87D7D">
        <w:rPr>
          <w:b/>
          <w:szCs w:val="24"/>
        </w:rPr>
        <w:t>Misconduct</w:t>
      </w:r>
      <w:r w:rsidR="004D3059" w:rsidRPr="00C87D7D">
        <w:rPr>
          <w:szCs w:val="24"/>
        </w:rPr>
        <w:t xml:space="preserve"> </w:t>
      </w:r>
    </w:p>
    <w:p w14:paraId="2D443D34" w14:textId="77777777" w:rsidR="003B4277" w:rsidRPr="00C87D7D" w:rsidRDefault="0030150E" w:rsidP="0030150E">
      <w:pPr>
        <w:rPr>
          <w:szCs w:val="24"/>
        </w:rPr>
      </w:pPr>
      <w:r w:rsidRPr="00C87D7D">
        <w:rPr>
          <w:szCs w:val="24"/>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9" w:history="1">
        <w:r w:rsidR="003B4277" w:rsidRPr="00C87D7D">
          <w:rPr>
            <w:rStyle w:val="Hyperlink"/>
            <w:szCs w:val="24"/>
          </w:rPr>
          <w:t>http://studentlife.osu.edu/pdfs/csc_12-31-07.pdf</w:t>
        </w:r>
      </w:hyperlink>
      <w:r w:rsidRPr="00C87D7D">
        <w:rPr>
          <w:szCs w:val="24"/>
        </w:rPr>
        <w:t>).</w:t>
      </w:r>
    </w:p>
    <w:p w14:paraId="2DECBFCB" w14:textId="77777777" w:rsidR="0030150E" w:rsidRPr="00C87D7D" w:rsidRDefault="0030150E" w:rsidP="0030150E">
      <w:pPr>
        <w:rPr>
          <w:szCs w:val="24"/>
        </w:rPr>
      </w:pPr>
    </w:p>
    <w:p w14:paraId="6E86A8A8" w14:textId="77777777" w:rsidR="004D3059" w:rsidRPr="0030150E" w:rsidRDefault="004D3059" w:rsidP="004D3059">
      <w:pPr>
        <w:rPr>
          <w:rFonts w:ascii="Arial" w:hAnsi="Arial" w:cs="Arial"/>
          <w:sz w:val="32"/>
          <w:szCs w:val="32"/>
        </w:rPr>
      </w:pPr>
      <w:r w:rsidRPr="0030150E">
        <w:rPr>
          <w:rFonts w:ascii="Arial" w:hAnsi="Arial" w:cs="Arial"/>
          <w:b/>
          <w:sz w:val="32"/>
          <w:szCs w:val="32"/>
        </w:rPr>
        <w:t>Students with Disabilities</w:t>
      </w:r>
      <w:r w:rsidRPr="0030150E">
        <w:rPr>
          <w:rFonts w:ascii="Arial" w:hAnsi="Arial" w:cs="Arial"/>
          <w:sz w:val="32"/>
          <w:szCs w:val="32"/>
        </w:rPr>
        <w:t xml:space="preserve"> </w:t>
      </w:r>
    </w:p>
    <w:p w14:paraId="3F013409" w14:textId="77777777" w:rsidR="00A027E3" w:rsidRPr="0030150E" w:rsidRDefault="0030150E" w:rsidP="004E0AB5">
      <w:pPr>
        <w:rPr>
          <w:sz w:val="32"/>
          <w:szCs w:val="32"/>
        </w:rPr>
      </w:pPr>
      <w:r w:rsidRPr="0030150E">
        <w:rPr>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w:t>
      </w:r>
      <w:hyperlink r:id="rId10" w:history="1">
        <w:r w:rsidRPr="0030150E">
          <w:rPr>
            <w:rStyle w:val="Hyperlink"/>
            <w:sz w:val="32"/>
            <w:szCs w:val="32"/>
          </w:rPr>
          <w:t>http://www.ods.ohio-state.edu/</w:t>
        </w:r>
      </w:hyperlink>
      <w:r w:rsidRPr="0030150E">
        <w:rPr>
          <w:sz w:val="32"/>
          <w:szCs w:val="32"/>
        </w:rPr>
        <w:t>.</w:t>
      </w:r>
    </w:p>
    <w:p w14:paraId="2C36129D" w14:textId="77777777" w:rsidR="006E5A9C" w:rsidRPr="00243E75" w:rsidRDefault="006E5A9C" w:rsidP="004E0AB5">
      <w:pPr>
        <w:rPr>
          <w:sz w:val="20"/>
        </w:rPr>
      </w:pPr>
    </w:p>
    <w:p w14:paraId="3174E69B" w14:textId="77777777" w:rsidR="00596DC3" w:rsidRPr="00C87D7D" w:rsidRDefault="00CB1C9E">
      <w:pPr>
        <w:pStyle w:val="Heading4"/>
        <w:rPr>
          <w:sz w:val="24"/>
          <w:szCs w:val="24"/>
        </w:rPr>
      </w:pPr>
      <w:r w:rsidRPr="00C87D7D">
        <w:rPr>
          <w:sz w:val="24"/>
          <w:szCs w:val="24"/>
        </w:rPr>
        <w:t>Weekly Schedule</w:t>
      </w:r>
    </w:p>
    <w:p w14:paraId="6CBF8C6A" w14:textId="77777777" w:rsidR="008F15DA" w:rsidRPr="00C87D7D" w:rsidRDefault="008F15DA" w:rsidP="008F15DA">
      <w:pPr>
        <w:rPr>
          <w:szCs w:val="24"/>
        </w:rPr>
      </w:pPr>
    </w:p>
    <w:p w14:paraId="51A96985" w14:textId="077B7AA3" w:rsidR="0027014F" w:rsidRPr="00C87D7D" w:rsidRDefault="00680DD9" w:rsidP="00EC1132">
      <w:pPr>
        <w:tabs>
          <w:tab w:val="left" w:pos="900"/>
        </w:tabs>
        <w:rPr>
          <w:b/>
          <w:szCs w:val="24"/>
        </w:rPr>
      </w:pPr>
      <w:r w:rsidRPr="00C87D7D">
        <w:rPr>
          <w:b/>
          <w:szCs w:val="24"/>
        </w:rPr>
        <w:t>Week 1</w:t>
      </w:r>
      <w:r w:rsidR="00EC1132" w:rsidRPr="00C87D7D">
        <w:rPr>
          <w:b/>
          <w:szCs w:val="24"/>
        </w:rPr>
        <w:t xml:space="preserve">:  </w:t>
      </w:r>
      <w:r w:rsidRPr="00C87D7D">
        <w:rPr>
          <w:b/>
          <w:szCs w:val="24"/>
        </w:rPr>
        <w:t>Introduction to the Course</w:t>
      </w:r>
    </w:p>
    <w:p w14:paraId="7F05E2FE" w14:textId="6EB295A3" w:rsidR="00680DD9" w:rsidRPr="00C87D7D" w:rsidRDefault="00680DD9" w:rsidP="00680DD9">
      <w:pPr>
        <w:pStyle w:val="ListParagraph"/>
        <w:numPr>
          <w:ilvl w:val="0"/>
          <w:numId w:val="17"/>
        </w:numPr>
        <w:tabs>
          <w:tab w:val="left" w:pos="900"/>
        </w:tabs>
        <w:rPr>
          <w:rFonts w:ascii="Times New Roman" w:hAnsi="Times New Roman"/>
          <w:b/>
          <w:sz w:val="24"/>
          <w:szCs w:val="24"/>
        </w:rPr>
      </w:pPr>
      <w:r w:rsidRPr="00C87D7D">
        <w:rPr>
          <w:rFonts w:ascii="Times New Roman" w:hAnsi="Times New Roman"/>
          <w:sz w:val="24"/>
          <w:szCs w:val="24"/>
        </w:rPr>
        <w:t>Course Goals &amp; Objectives</w:t>
      </w:r>
    </w:p>
    <w:p w14:paraId="7D44F335" w14:textId="77777777" w:rsidR="00680DD9" w:rsidRPr="00C87D7D" w:rsidRDefault="00680DD9" w:rsidP="00680DD9">
      <w:pPr>
        <w:pStyle w:val="ListParagraph"/>
        <w:numPr>
          <w:ilvl w:val="1"/>
          <w:numId w:val="17"/>
        </w:numPr>
        <w:tabs>
          <w:tab w:val="left" w:pos="900"/>
        </w:tabs>
        <w:rPr>
          <w:rFonts w:ascii="Times New Roman" w:hAnsi="Times New Roman"/>
          <w:b/>
          <w:sz w:val="24"/>
          <w:szCs w:val="24"/>
        </w:rPr>
      </w:pPr>
      <w:r w:rsidRPr="00C87D7D">
        <w:rPr>
          <w:rFonts w:ascii="Times New Roman" w:hAnsi="Times New Roman"/>
          <w:sz w:val="24"/>
          <w:szCs w:val="24"/>
        </w:rPr>
        <w:t>List superheroes and their capabilities</w:t>
      </w:r>
    </w:p>
    <w:p w14:paraId="38D35D6C" w14:textId="5ED7CF36" w:rsidR="00680DD9" w:rsidRPr="00C87D7D" w:rsidRDefault="00680DD9" w:rsidP="00680DD9">
      <w:pPr>
        <w:pStyle w:val="ListParagraph"/>
        <w:numPr>
          <w:ilvl w:val="1"/>
          <w:numId w:val="17"/>
        </w:numPr>
        <w:tabs>
          <w:tab w:val="left" w:pos="900"/>
        </w:tabs>
        <w:rPr>
          <w:rFonts w:ascii="Times New Roman" w:hAnsi="Times New Roman"/>
          <w:sz w:val="24"/>
          <w:szCs w:val="24"/>
        </w:rPr>
      </w:pPr>
      <w:r w:rsidRPr="00C87D7D">
        <w:rPr>
          <w:rFonts w:ascii="Times New Roman" w:hAnsi="Times New Roman"/>
          <w:sz w:val="24"/>
          <w:szCs w:val="24"/>
        </w:rPr>
        <w:t>Form working groups and begin to select project topics</w:t>
      </w:r>
    </w:p>
    <w:p w14:paraId="271C6F9F" w14:textId="64F7AC38" w:rsidR="00680DD9" w:rsidRPr="00C87D7D" w:rsidRDefault="00680DD9" w:rsidP="00680DD9">
      <w:pPr>
        <w:tabs>
          <w:tab w:val="left" w:pos="900"/>
        </w:tabs>
        <w:rPr>
          <w:b/>
          <w:szCs w:val="24"/>
        </w:rPr>
      </w:pPr>
      <w:r w:rsidRPr="00C87D7D">
        <w:rPr>
          <w:b/>
          <w:szCs w:val="24"/>
        </w:rPr>
        <w:t>Week 2:  Introduction to Sound</w:t>
      </w:r>
    </w:p>
    <w:p w14:paraId="452606F4" w14:textId="77777777" w:rsidR="0027014F" w:rsidRPr="00C87D7D" w:rsidRDefault="0027014F" w:rsidP="0027014F">
      <w:pPr>
        <w:pStyle w:val="ListParagraph"/>
        <w:numPr>
          <w:ilvl w:val="0"/>
          <w:numId w:val="14"/>
        </w:numPr>
        <w:tabs>
          <w:tab w:val="left" w:pos="900"/>
        </w:tabs>
        <w:rPr>
          <w:rFonts w:ascii="Times New Roman" w:hAnsi="Times New Roman"/>
          <w:sz w:val="24"/>
          <w:szCs w:val="24"/>
        </w:rPr>
      </w:pPr>
      <w:r w:rsidRPr="00C87D7D">
        <w:rPr>
          <w:rFonts w:ascii="Times New Roman" w:hAnsi="Times New Roman"/>
          <w:sz w:val="24"/>
          <w:szCs w:val="24"/>
        </w:rPr>
        <w:t xml:space="preserve">What is Sound? </w:t>
      </w:r>
    </w:p>
    <w:p w14:paraId="2213C00A" w14:textId="12284225" w:rsidR="00EC1132" w:rsidRPr="00C87D7D" w:rsidRDefault="00EC1132" w:rsidP="00EC1132">
      <w:pPr>
        <w:pStyle w:val="ListParagraph"/>
        <w:numPr>
          <w:ilvl w:val="1"/>
          <w:numId w:val="14"/>
        </w:numPr>
        <w:tabs>
          <w:tab w:val="left" w:pos="900"/>
        </w:tabs>
        <w:rPr>
          <w:rFonts w:ascii="Times New Roman" w:hAnsi="Times New Roman"/>
          <w:sz w:val="24"/>
          <w:szCs w:val="24"/>
        </w:rPr>
      </w:pPr>
      <w:r w:rsidRPr="00C87D7D">
        <w:rPr>
          <w:rFonts w:ascii="Times New Roman" w:hAnsi="Times New Roman"/>
          <w:sz w:val="24"/>
          <w:szCs w:val="24"/>
        </w:rPr>
        <w:t>Sound as a form of energy</w:t>
      </w:r>
    </w:p>
    <w:p w14:paraId="29AAA27C" w14:textId="29DF6DD0" w:rsidR="00EC1132" w:rsidRPr="00C87D7D" w:rsidRDefault="00EC1132" w:rsidP="00EC1132">
      <w:pPr>
        <w:pStyle w:val="ListParagraph"/>
        <w:numPr>
          <w:ilvl w:val="1"/>
          <w:numId w:val="14"/>
        </w:numPr>
        <w:tabs>
          <w:tab w:val="left" w:pos="900"/>
        </w:tabs>
        <w:rPr>
          <w:rFonts w:ascii="Times New Roman" w:hAnsi="Times New Roman"/>
          <w:sz w:val="24"/>
          <w:szCs w:val="24"/>
        </w:rPr>
      </w:pPr>
      <w:r w:rsidRPr="00C87D7D">
        <w:rPr>
          <w:rFonts w:ascii="Times New Roman" w:hAnsi="Times New Roman"/>
          <w:sz w:val="24"/>
          <w:szCs w:val="24"/>
        </w:rPr>
        <w:t>Generation of Sound</w:t>
      </w:r>
    </w:p>
    <w:p w14:paraId="382CCDC9" w14:textId="2EB96A06" w:rsidR="00EC1132" w:rsidRPr="00C87D7D" w:rsidRDefault="00EC1132" w:rsidP="00EC1132">
      <w:pPr>
        <w:pStyle w:val="ListParagraph"/>
        <w:numPr>
          <w:ilvl w:val="1"/>
          <w:numId w:val="14"/>
        </w:numPr>
        <w:tabs>
          <w:tab w:val="left" w:pos="900"/>
        </w:tabs>
        <w:rPr>
          <w:rFonts w:ascii="Times New Roman" w:hAnsi="Times New Roman"/>
          <w:sz w:val="24"/>
          <w:szCs w:val="24"/>
        </w:rPr>
      </w:pPr>
      <w:r w:rsidRPr="00C87D7D">
        <w:rPr>
          <w:rFonts w:ascii="Times New Roman" w:hAnsi="Times New Roman"/>
          <w:sz w:val="24"/>
          <w:szCs w:val="24"/>
        </w:rPr>
        <w:t>Propagation of Sound</w:t>
      </w:r>
    </w:p>
    <w:p w14:paraId="1A253941" w14:textId="29ECC99C" w:rsidR="00EC1132" w:rsidRPr="00C87D7D" w:rsidRDefault="00EC1132" w:rsidP="00EC1132">
      <w:pPr>
        <w:pStyle w:val="ListParagraph"/>
        <w:numPr>
          <w:ilvl w:val="1"/>
          <w:numId w:val="14"/>
        </w:numPr>
        <w:tabs>
          <w:tab w:val="left" w:pos="900"/>
        </w:tabs>
        <w:rPr>
          <w:rFonts w:ascii="Times New Roman" w:hAnsi="Times New Roman"/>
          <w:sz w:val="24"/>
          <w:szCs w:val="24"/>
        </w:rPr>
      </w:pPr>
      <w:r w:rsidRPr="00C87D7D">
        <w:rPr>
          <w:rFonts w:ascii="Times New Roman" w:hAnsi="Times New Roman"/>
          <w:sz w:val="24"/>
          <w:szCs w:val="24"/>
        </w:rPr>
        <w:t>Measuring and describing sound</w:t>
      </w:r>
    </w:p>
    <w:p w14:paraId="4A52B0FB" w14:textId="60C47102" w:rsidR="00EC1132" w:rsidRPr="00C87D7D" w:rsidRDefault="00680DD9" w:rsidP="00EC1132">
      <w:pPr>
        <w:tabs>
          <w:tab w:val="left" w:pos="900"/>
        </w:tabs>
        <w:rPr>
          <w:szCs w:val="24"/>
        </w:rPr>
      </w:pPr>
      <w:r w:rsidRPr="00C87D7D">
        <w:rPr>
          <w:szCs w:val="24"/>
        </w:rPr>
        <w:t>Reading</w:t>
      </w:r>
      <w:r w:rsidR="00EC1132" w:rsidRPr="00C87D7D">
        <w:rPr>
          <w:szCs w:val="24"/>
        </w:rPr>
        <w:t>:  Chapter 4</w:t>
      </w:r>
      <w:r w:rsidR="008815AF" w:rsidRPr="00C87D7D">
        <w:rPr>
          <w:szCs w:val="24"/>
        </w:rPr>
        <w:t xml:space="preserve"> “Acoustics The Science of Sound”</w:t>
      </w:r>
      <w:r w:rsidR="00EC1132" w:rsidRPr="00C87D7D">
        <w:rPr>
          <w:szCs w:val="24"/>
        </w:rPr>
        <w:t xml:space="preserve"> in Daniloff, Schuckers &amp;</w:t>
      </w:r>
      <w:r w:rsidR="008815AF" w:rsidRPr="00C87D7D">
        <w:rPr>
          <w:szCs w:val="24"/>
        </w:rPr>
        <w:t xml:space="preserve"> </w:t>
      </w:r>
      <w:r w:rsidR="00EC1132" w:rsidRPr="00C87D7D">
        <w:rPr>
          <w:szCs w:val="24"/>
        </w:rPr>
        <w:t>Feth, The Anatomy and Physiology of Speech and Hearing: An Introduction (PDF on CARMEN)</w:t>
      </w:r>
    </w:p>
    <w:p w14:paraId="1332BE65" w14:textId="77777777" w:rsidR="00EC1132" w:rsidRPr="00C87D7D" w:rsidRDefault="00EC1132" w:rsidP="00EC1132">
      <w:pPr>
        <w:tabs>
          <w:tab w:val="left" w:pos="900"/>
        </w:tabs>
        <w:rPr>
          <w:b/>
          <w:szCs w:val="24"/>
        </w:rPr>
      </w:pPr>
    </w:p>
    <w:p w14:paraId="7BFF2B94" w14:textId="6C39E540" w:rsidR="00EC1132" w:rsidRPr="00C87D7D" w:rsidRDefault="00EC1132" w:rsidP="00EC1132">
      <w:pPr>
        <w:pStyle w:val="ListParagraph"/>
        <w:tabs>
          <w:tab w:val="left" w:pos="900"/>
        </w:tabs>
        <w:ind w:left="0"/>
        <w:rPr>
          <w:rFonts w:ascii="Times New Roman" w:hAnsi="Times New Roman"/>
          <w:b/>
          <w:sz w:val="24"/>
          <w:szCs w:val="24"/>
        </w:rPr>
      </w:pPr>
      <w:r w:rsidRPr="00C87D7D">
        <w:rPr>
          <w:rFonts w:ascii="Times New Roman" w:hAnsi="Times New Roman"/>
          <w:b/>
          <w:sz w:val="24"/>
          <w:szCs w:val="24"/>
        </w:rPr>
        <w:t>Weeks 3 &amp; 4:  Introducti</w:t>
      </w:r>
      <w:r w:rsidR="008815AF" w:rsidRPr="00C87D7D">
        <w:rPr>
          <w:rFonts w:ascii="Times New Roman" w:hAnsi="Times New Roman"/>
          <w:b/>
          <w:sz w:val="24"/>
          <w:szCs w:val="24"/>
        </w:rPr>
        <w:t>on to the Ear</w:t>
      </w:r>
    </w:p>
    <w:p w14:paraId="0737B8AB" w14:textId="77777777" w:rsidR="00EC1132" w:rsidRPr="00C87D7D" w:rsidRDefault="0027014F" w:rsidP="0027014F">
      <w:pPr>
        <w:pStyle w:val="ListParagraph"/>
        <w:numPr>
          <w:ilvl w:val="0"/>
          <w:numId w:val="14"/>
        </w:numPr>
        <w:tabs>
          <w:tab w:val="left" w:pos="900"/>
        </w:tabs>
        <w:rPr>
          <w:rFonts w:ascii="Times New Roman" w:hAnsi="Times New Roman"/>
          <w:sz w:val="24"/>
          <w:szCs w:val="24"/>
        </w:rPr>
      </w:pPr>
      <w:r w:rsidRPr="00C87D7D">
        <w:rPr>
          <w:rFonts w:ascii="Times New Roman" w:hAnsi="Times New Roman"/>
          <w:sz w:val="24"/>
          <w:szCs w:val="24"/>
        </w:rPr>
        <w:t>How do we hear what we hear?</w:t>
      </w:r>
    </w:p>
    <w:p w14:paraId="3B757B39" w14:textId="1DC12EFF" w:rsidR="00EC1132" w:rsidRPr="00C87D7D" w:rsidRDefault="00EC1132" w:rsidP="00EC1132">
      <w:pPr>
        <w:pStyle w:val="ListParagraph"/>
        <w:numPr>
          <w:ilvl w:val="1"/>
          <w:numId w:val="14"/>
        </w:numPr>
        <w:tabs>
          <w:tab w:val="left" w:pos="900"/>
        </w:tabs>
        <w:rPr>
          <w:rFonts w:ascii="Times New Roman" w:hAnsi="Times New Roman"/>
          <w:sz w:val="24"/>
          <w:szCs w:val="24"/>
        </w:rPr>
      </w:pPr>
      <w:r w:rsidRPr="00C87D7D">
        <w:rPr>
          <w:rFonts w:ascii="Times New Roman" w:hAnsi="Times New Roman"/>
          <w:sz w:val="24"/>
          <w:szCs w:val="24"/>
        </w:rPr>
        <w:t>The flow of sound energy in the outer and middle ear</w:t>
      </w:r>
    </w:p>
    <w:p w14:paraId="756E2653" w14:textId="451C2597" w:rsidR="00EC1132" w:rsidRPr="00C87D7D" w:rsidRDefault="00EC1132" w:rsidP="00EC1132">
      <w:pPr>
        <w:pStyle w:val="ListParagraph"/>
        <w:numPr>
          <w:ilvl w:val="1"/>
          <w:numId w:val="14"/>
        </w:numPr>
        <w:tabs>
          <w:tab w:val="left" w:pos="900"/>
        </w:tabs>
        <w:rPr>
          <w:rFonts w:ascii="Times New Roman" w:hAnsi="Times New Roman"/>
          <w:sz w:val="24"/>
          <w:szCs w:val="24"/>
        </w:rPr>
      </w:pPr>
      <w:r w:rsidRPr="00C87D7D">
        <w:rPr>
          <w:rFonts w:ascii="Times New Roman" w:hAnsi="Times New Roman"/>
          <w:sz w:val="24"/>
          <w:szCs w:val="24"/>
        </w:rPr>
        <w:t>Sensory Transduction</w:t>
      </w:r>
    </w:p>
    <w:p w14:paraId="63DAFDC0" w14:textId="00D1B549" w:rsidR="00EC1132" w:rsidRPr="00C87D7D" w:rsidRDefault="00EC1132" w:rsidP="00EC1132">
      <w:pPr>
        <w:pStyle w:val="ListParagraph"/>
        <w:numPr>
          <w:ilvl w:val="2"/>
          <w:numId w:val="14"/>
        </w:numPr>
        <w:tabs>
          <w:tab w:val="left" w:pos="900"/>
        </w:tabs>
        <w:rPr>
          <w:rFonts w:ascii="Times New Roman" w:hAnsi="Times New Roman"/>
          <w:sz w:val="24"/>
          <w:szCs w:val="24"/>
        </w:rPr>
      </w:pPr>
      <w:r w:rsidRPr="00C87D7D">
        <w:rPr>
          <w:rFonts w:ascii="Times New Roman" w:hAnsi="Times New Roman"/>
          <w:sz w:val="24"/>
          <w:szCs w:val="24"/>
        </w:rPr>
        <w:t>Hair Cells and Neurons</w:t>
      </w:r>
    </w:p>
    <w:p w14:paraId="082466F2" w14:textId="778E18F2" w:rsidR="00EC1132" w:rsidRPr="00C87D7D" w:rsidRDefault="00EC1132" w:rsidP="00EC1132">
      <w:pPr>
        <w:pStyle w:val="ListParagraph"/>
        <w:numPr>
          <w:ilvl w:val="2"/>
          <w:numId w:val="14"/>
        </w:numPr>
        <w:tabs>
          <w:tab w:val="left" w:pos="900"/>
        </w:tabs>
        <w:rPr>
          <w:rFonts w:ascii="Times New Roman" w:hAnsi="Times New Roman"/>
          <w:sz w:val="24"/>
          <w:szCs w:val="24"/>
        </w:rPr>
      </w:pPr>
      <w:r w:rsidRPr="00C87D7D">
        <w:rPr>
          <w:rFonts w:ascii="Times New Roman" w:hAnsi="Times New Roman"/>
          <w:sz w:val="24"/>
          <w:szCs w:val="24"/>
        </w:rPr>
        <w:t>The brain</w:t>
      </w:r>
    </w:p>
    <w:p w14:paraId="0E5DFD2E" w14:textId="35AC9707" w:rsidR="008815AF" w:rsidRPr="00C87D7D" w:rsidRDefault="00680DD9" w:rsidP="008815AF">
      <w:pPr>
        <w:tabs>
          <w:tab w:val="left" w:pos="900"/>
        </w:tabs>
        <w:rPr>
          <w:szCs w:val="24"/>
        </w:rPr>
      </w:pPr>
      <w:r w:rsidRPr="00C87D7D">
        <w:rPr>
          <w:szCs w:val="24"/>
        </w:rPr>
        <w:lastRenderedPageBreak/>
        <w:t>Reading</w:t>
      </w:r>
      <w:r w:rsidR="008815AF" w:rsidRPr="00C87D7D">
        <w:rPr>
          <w:szCs w:val="24"/>
        </w:rPr>
        <w:t xml:space="preserve">:  Chapter 9 “Audition The Sense of Hearing” in Daniloff, Schuckers &amp; Feth, The Anatomy and Physiology of Speech and Hearing: An Introduction (PDF on CARMEN) </w:t>
      </w:r>
    </w:p>
    <w:p w14:paraId="2AB9050D" w14:textId="77777777" w:rsidR="008815AF" w:rsidRPr="00C87D7D" w:rsidRDefault="008815AF" w:rsidP="008815AF">
      <w:pPr>
        <w:tabs>
          <w:tab w:val="left" w:pos="900"/>
        </w:tabs>
        <w:rPr>
          <w:szCs w:val="24"/>
        </w:rPr>
      </w:pPr>
    </w:p>
    <w:p w14:paraId="3806F223" w14:textId="5D6B7118" w:rsidR="0027014F" w:rsidRPr="00C87D7D" w:rsidRDefault="008815AF" w:rsidP="008815AF">
      <w:pPr>
        <w:tabs>
          <w:tab w:val="left" w:pos="900"/>
        </w:tabs>
        <w:rPr>
          <w:b/>
          <w:szCs w:val="24"/>
        </w:rPr>
      </w:pPr>
      <w:r w:rsidRPr="00C87D7D">
        <w:rPr>
          <w:b/>
          <w:szCs w:val="24"/>
        </w:rPr>
        <w:t xml:space="preserve">Weeks 5, 6, &amp; 7:  </w:t>
      </w:r>
      <w:r w:rsidR="0027014F" w:rsidRPr="00C87D7D">
        <w:rPr>
          <w:b/>
          <w:szCs w:val="24"/>
        </w:rPr>
        <w:t xml:space="preserve">Introduction </w:t>
      </w:r>
      <w:r w:rsidRPr="00C87D7D">
        <w:rPr>
          <w:b/>
          <w:szCs w:val="24"/>
        </w:rPr>
        <w:t>to Hearing</w:t>
      </w:r>
    </w:p>
    <w:p w14:paraId="7D8407DF" w14:textId="51A32609" w:rsidR="008815AF" w:rsidRPr="00C87D7D" w:rsidRDefault="008815AF" w:rsidP="008815AF">
      <w:pPr>
        <w:numPr>
          <w:ilvl w:val="0"/>
          <w:numId w:val="14"/>
        </w:numPr>
        <w:tabs>
          <w:tab w:val="left" w:pos="900"/>
        </w:tabs>
        <w:rPr>
          <w:szCs w:val="24"/>
        </w:rPr>
      </w:pPr>
      <w:r w:rsidRPr="00C87D7D">
        <w:rPr>
          <w:szCs w:val="24"/>
        </w:rPr>
        <w:t>Basic Auditory Capabilities</w:t>
      </w:r>
    </w:p>
    <w:p w14:paraId="7AF71616" w14:textId="1A98C407" w:rsidR="008815AF" w:rsidRPr="00C87D7D" w:rsidRDefault="008815AF" w:rsidP="008815AF">
      <w:pPr>
        <w:numPr>
          <w:ilvl w:val="1"/>
          <w:numId w:val="14"/>
        </w:numPr>
        <w:tabs>
          <w:tab w:val="left" w:pos="900"/>
        </w:tabs>
        <w:rPr>
          <w:szCs w:val="24"/>
        </w:rPr>
      </w:pPr>
      <w:r w:rsidRPr="00C87D7D">
        <w:rPr>
          <w:szCs w:val="24"/>
        </w:rPr>
        <w:t>Sensitivity and dynamic range</w:t>
      </w:r>
    </w:p>
    <w:p w14:paraId="27A1DD58" w14:textId="77777777" w:rsidR="008815AF" w:rsidRPr="00C87D7D" w:rsidRDefault="008815AF" w:rsidP="008815AF">
      <w:pPr>
        <w:numPr>
          <w:ilvl w:val="2"/>
          <w:numId w:val="14"/>
        </w:numPr>
        <w:tabs>
          <w:tab w:val="left" w:pos="900"/>
        </w:tabs>
        <w:rPr>
          <w:szCs w:val="24"/>
        </w:rPr>
      </w:pPr>
      <w:r w:rsidRPr="00C87D7D">
        <w:rPr>
          <w:szCs w:val="24"/>
        </w:rPr>
        <w:t>What is the weakest sound we can hear under the best listening conditions?</w:t>
      </w:r>
    </w:p>
    <w:p w14:paraId="48351E55" w14:textId="24A20535" w:rsidR="008815AF" w:rsidRPr="00C87D7D" w:rsidRDefault="008815AF" w:rsidP="008815AF">
      <w:pPr>
        <w:numPr>
          <w:ilvl w:val="2"/>
          <w:numId w:val="14"/>
        </w:numPr>
        <w:tabs>
          <w:tab w:val="left" w:pos="900"/>
        </w:tabs>
        <w:rPr>
          <w:szCs w:val="24"/>
        </w:rPr>
      </w:pPr>
      <w:r w:rsidRPr="00C87D7D">
        <w:rPr>
          <w:szCs w:val="24"/>
        </w:rPr>
        <w:t xml:space="preserve">What is the strongest sound our ears can “tolerate”? </w:t>
      </w:r>
    </w:p>
    <w:p w14:paraId="5369BD87" w14:textId="65AC3549" w:rsidR="008815AF" w:rsidRPr="00C87D7D" w:rsidRDefault="008815AF" w:rsidP="008815AF">
      <w:pPr>
        <w:numPr>
          <w:ilvl w:val="1"/>
          <w:numId w:val="14"/>
        </w:numPr>
        <w:tabs>
          <w:tab w:val="left" w:pos="900"/>
        </w:tabs>
        <w:rPr>
          <w:szCs w:val="24"/>
        </w:rPr>
      </w:pPr>
      <w:r w:rsidRPr="00C87D7D">
        <w:rPr>
          <w:szCs w:val="24"/>
        </w:rPr>
        <w:t>Frequency response and frequency selectivity</w:t>
      </w:r>
    </w:p>
    <w:p w14:paraId="76AE88D5" w14:textId="7C973C78" w:rsidR="008815AF" w:rsidRPr="00C87D7D" w:rsidRDefault="008815AF" w:rsidP="008815AF">
      <w:pPr>
        <w:numPr>
          <w:ilvl w:val="2"/>
          <w:numId w:val="14"/>
        </w:numPr>
        <w:tabs>
          <w:tab w:val="left" w:pos="900"/>
        </w:tabs>
        <w:rPr>
          <w:szCs w:val="24"/>
        </w:rPr>
      </w:pPr>
      <w:r w:rsidRPr="00C87D7D">
        <w:rPr>
          <w:szCs w:val="24"/>
        </w:rPr>
        <w:t>What is the lowest frequency we can hear?</w:t>
      </w:r>
    </w:p>
    <w:p w14:paraId="5B7D9A59" w14:textId="3B496C20" w:rsidR="008815AF" w:rsidRPr="00C87D7D" w:rsidRDefault="008815AF" w:rsidP="008815AF">
      <w:pPr>
        <w:numPr>
          <w:ilvl w:val="2"/>
          <w:numId w:val="14"/>
        </w:numPr>
        <w:tabs>
          <w:tab w:val="left" w:pos="900"/>
        </w:tabs>
        <w:rPr>
          <w:szCs w:val="24"/>
        </w:rPr>
      </w:pPr>
      <w:r w:rsidRPr="00C87D7D">
        <w:rPr>
          <w:szCs w:val="24"/>
        </w:rPr>
        <w:t>What is the highest frequency?</w:t>
      </w:r>
    </w:p>
    <w:p w14:paraId="1A852BF4" w14:textId="529BB7BC" w:rsidR="008815AF" w:rsidRPr="00C87D7D" w:rsidRDefault="00E13A54" w:rsidP="008815AF">
      <w:pPr>
        <w:numPr>
          <w:ilvl w:val="2"/>
          <w:numId w:val="14"/>
        </w:numPr>
        <w:tabs>
          <w:tab w:val="left" w:pos="900"/>
        </w:tabs>
        <w:rPr>
          <w:szCs w:val="24"/>
        </w:rPr>
      </w:pPr>
      <w:r w:rsidRPr="00C87D7D">
        <w:rPr>
          <w:szCs w:val="24"/>
        </w:rPr>
        <w:t>How do we tell one frequency from another?</w:t>
      </w:r>
    </w:p>
    <w:p w14:paraId="3AE475F9" w14:textId="29F56B13" w:rsidR="00E13A54" w:rsidRPr="00C87D7D" w:rsidRDefault="00E13A54" w:rsidP="00E13A54">
      <w:pPr>
        <w:numPr>
          <w:ilvl w:val="1"/>
          <w:numId w:val="14"/>
        </w:numPr>
        <w:tabs>
          <w:tab w:val="left" w:pos="900"/>
        </w:tabs>
        <w:rPr>
          <w:szCs w:val="24"/>
        </w:rPr>
      </w:pPr>
      <w:r w:rsidRPr="00C87D7D">
        <w:rPr>
          <w:szCs w:val="24"/>
        </w:rPr>
        <w:t>Temporal Factors in hearing</w:t>
      </w:r>
    </w:p>
    <w:p w14:paraId="4719774B" w14:textId="69A58B8D" w:rsidR="00E13A54" w:rsidRPr="00C87D7D" w:rsidRDefault="00E13A54" w:rsidP="00E13A54">
      <w:pPr>
        <w:numPr>
          <w:ilvl w:val="2"/>
          <w:numId w:val="14"/>
        </w:numPr>
        <w:tabs>
          <w:tab w:val="left" w:pos="900"/>
        </w:tabs>
        <w:rPr>
          <w:szCs w:val="24"/>
        </w:rPr>
      </w:pPr>
      <w:r w:rsidRPr="00C87D7D">
        <w:rPr>
          <w:szCs w:val="24"/>
        </w:rPr>
        <w:t>Temporal acuity – What is the smallest time difference between two sounds that we can detect?</w:t>
      </w:r>
    </w:p>
    <w:p w14:paraId="1092C53E" w14:textId="2A854CD2" w:rsidR="00E13A54" w:rsidRPr="00C87D7D" w:rsidRDefault="00E13A54" w:rsidP="00E13A54">
      <w:pPr>
        <w:numPr>
          <w:ilvl w:val="2"/>
          <w:numId w:val="14"/>
        </w:numPr>
        <w:tabs>
          <w:tab w:val="left" w:pos="900"/>
        </w:tabs>
        <w:rPr>
          <w:szCs w:val="24"/>
        </w:rPr>
      </w:pPr>
      <w:r w:rsidRPr="00C87D7D">
        <w:rPr>
          <w:szCs w:val="24"/>
        </w:rPr>
        <w:t>Temporal summation – How long does the ear process sounds?</w:t>
      </w:r>
    </w:p>
    <w:p w14:paraId="56E0E6DC" w14:textId="0D056635" w:rsidR="00E13A54" w:rsidRPr="00C87D7D" w:rsidRDefault="00E13A54" w:rsidP="00E13A54">
      <w:pPr>
        <w:numPr>
          <w:ilvl w:val="1"/>
          <w:numId w:val="14"/>
        </w:numPr>
        <w:tabs>
          <w:tab w:val="left" w:pos="900"/>
        </w:tabs>
        <w:rPr>
          <w:szCs w:val="24"/>
        </w:rPr>
      </w:pPr>
      <w:r w:rsidRPr="00C87D7D">
        <w:rPr>
          <w:szCs w:val="24"/>
        </w:rPr>
        <w:t>Binaural Hearing</w:t>
      </w:r>
    </w:p>
    <w:p w14:paraId="232EC264" w14:textId="418508E1" w:rsidR="00E13A54" w:rsidRPr="00C87D7D" w:rsidRDefault="00E13A54" w:rsidP="00E13A54">
      <w:pPr>
        <w:numPr>
          <w:ilvl w:val="2"/>
          <w:numId w:val="14"/>
        </w:numPr>
        <w:tabs>
          <w:tab w:val="left" w:pos="900"/>
        </w:tabs>
        <w:rPr>
          <w:szCs w:val="24"/>
        </w:rPr>
      </w:pPr>
      <w:r w:rsidRPr="00C87D7D">
        <w:rPr>
          <w:szCs w:val="24"/>
        </w:rPr>
        <w:t>Why do we have only two ears in a 3-D world?</w:t>
      </w:r>
    </w:p>
    <w:p w14:paraId="27B26726" w14:textId="55E53EC1" w:rsidR="00E13A54" w:rsidRPr="00C87D7D" w:rsidRDefault="00E13A54" w:rsidP="00E13A54">
      <w:pPr>
        <w:numPr>
          <w:ilvl w:val="2"/>
          <w:numId w:val="14"/>
        </w:numPr>
        <w:tabs>
          <w:tab w:val="left" w:pos="900"/>
        </w:tabs>
        <w:rPr>
          <w:szCs w:val="24"/>
        </w:rPr>
      </w:pPr>
      <w:r w:rsidRPr="00C87D7D">
        <w:rPr>
          <w:szCs w:val="24"/>
        </w:rPr>
        <w:t>How do we locate sounds in space?</w:t>
      </w:r>
    </w:p>
    <w:p w14:paraId="56A56055" w14:textId="78A997E8" w:rsidR="00E13A54" w:rsidRPr="00C87D7D" w:rsidRDefault="00E13A54" w:rsidP="00E13A54">
      <w:pPr>
        <w:numPr>
          <w:ilvl w:val="1"/>
          <w:numId w:val="14"/>
        </w:numPr>
        <w:tabs>
          <w:tab w:val="left" w:pos="900"/>
        </w:tabs>
        <w:rPr>
          <w:szCs w:val="24"/>
        </w:rPr>
      </w:pPr>
      <w:r w:rsidRPr="00C87D7D">
        <w:rPr>
          <w:szCs w:val="24"/>
        </w:rPr>
        <w:t>Psychoacoustics and Sound Perception</w:t>
      </w:r>
    </w:p>
    <w:p w14:paraId="1D35A94D" w14:textId="44FD9649" w:rsidR="00E13A54" w:rsidRPr="00C87D7D" w:rsidRDefault="00E13A54" w:rsidP="00E13A54">
      <w:pPr>
        <w:numPr>
          <w:ilvl w:val="2"/>
          <w:numId w:val="14"/>
        </w:numPr>
        <w:tabs>
          <w:tab w:val="left" w:pos="900"/>
        </w:tabs>
        <w:rPr>
          <w:szCs w:val="24"/>
        </w:rPr>
      </w:pPr>
      <w:r w:rsidRPr="00C87D7D">
        <w:rPr>
          <w:szCs w:val="24"/>
        </w:rPr>
        <w:t>Measuring Behavior</w:t>
      </w:r>
    </w:p>
    <w:p w14:paraId="4F7B3567" w14:textId="1D023552" w:rsidR="00E13A54" w:rsidRPr="00C87D7D" w:rsidRDefault="00E13A54" w:rsidP="00E13A54">
      <w:pPr>
        <w:numPr>
          <w:ilvl w:val="3"/>
          <w:numId w:val="14"/>
        </w:numPr>
        <w:tabs>
          <w:tab w:val="left" w:pos="900"/>
        </w:tabs>
        <w:rPr>
          <w:szCs w:val="24"/>
        </w:rPr>
      </w:pPr>
      <w:r w:rsidRPr="00C87D7D">
        <w:rPr>
          <w:szCs w:val="24"/>
        </w:rPr>
        <w:t>Classical Psychophysics – Fechner</w:t>
      </w:r>
    </w:p>
    <w:p w14:paraId="5DF1F227" w14:textId="1A35C314" w:rsidR="00E13A54" w:rsidRPr="00C87D7D" w:rsidRDefault="00E13A54" w:rsidP="00E13A54">
      <w:pPr>
        <w:numPr>
          <w:ilvl w:val="3"/>
          <w:numId w:val="14"/>
        </w:numPr>
        <w:tabs>
          <w:tab w:val="left" w:pos="900"/>
        </w:tabs>
        <w:rPr>
          <w:szCs w:val="24"/>
        </w:rPr>
      </w:pPr>
      <w:r w:rsidRPr="00C87D7D">
        <w:rPr>
          <w:szCs w:val="24"/>
        </w:rPr>
        <w:t>Modern Psychophysics</w:t>
      </w:r>
    </w:p>
    <w:p w14:paraId="5FCEC3AE" w14:textId="25C2B4FA" w:rsidR="00E13A54" w:rsidRPr="00C87D7D" w:rsidRDefault="00E13A54" w:rsidP="00E13A54">
      <w:pPr>
        <w:numPr>
          <w:ilvl w:val="4"/>
          <w:numId w:val="14"/>
        </w:numPr>
        <w:tabs>
          <w:tab w:val="left" w:pos="900"/>
        </w:tabs>
        <w:rPr>
          <w:szCs w:val="24"/>
        </w:rPr>
      </w:pPr>
      <w:r w:rsidRPr="00C87D7D">
        <w:rPr>
          <w:szCs w:val="24"/>
        </w:rPr>
        <w:t>Signal Detection Theory – Green &amp; Swets</w:t>
      </w:r>
    </w:p>
    <w:p w14:paraId="012366FF" w14:textId="1F82E976" w:rsidR="00E13A54" w:rsidRPr="00C87D7D" w:rsidRDefault="00E13A54" w:rsidP="00E13A54">
      <w:pPr>
        <w:numPr>
          <w:ilvl w:val="4"/>
          <w:numId w:val="14"/>
        </w:numPr>
        <w:tabs>
          <w:tab w:val="left" w:pos="900"/>
        </w:tabs>
        <w:rPr>
          <w:szCs w:val="24"/>
        </w:rPr>
      </w:pPr>
      <w:r w:rsidRPr="00C87D7D">
        <w:rPr>
          <w:szCs w:val="24"/>
        </w:rPr>
        <w:t>Magnitude Estimation – Stevens</w:t>
      </w:r>
    </w:p>
    <w:p w14:paraId="60242E7C" w14:textId="77777777" w:rsidR="00C24459" w:rsidRPr="00C87D7D" w:rsidRDefault="00C24459" w:rsidP="00C24459">
      <w:pPr>
        <w:tabs>
          <w:tab w:val="left" w:pos="900"/>
        </w:tabs>
        <w:ind w:left="4140"/>
        <w:rPr>
          <w:szCs w:val="24"/>
        </w:rPr>
      </w:pPr>
    </w:p>
    <w:p w14:paraId="7C430B3C" w14:textId="373511D2" w:rsidR="00E13A54" w:rsidRPr="00C87D7D" w:rsidRDefault="00C24459" w:rsidP="00E13A54">
      <w:pPr>
        <w:tabs>
          <w:tab w:val="left" w:pos="900"/>
        </w:tabs>
        <w:rPr>
          <w:szCs w:val="24"/>
        </w:rPr>
      </w:pPr>
      <w:r w:rsidRPr="00C87D7D">
        <w:rPr>
          <w:szCs w:val="24"/>
        </w:rPr>
        <w:t xml:space="preserve">Readings:  Chapters 1 and 8 in Durrant and Feth, “Hearing </w:t>
      </w:r>
      <w:r w:rsidR="00680DD9" w:rsidRPr="00C87D7D">
        <w:rPr>
          <w:szCs w:val="24"/>
        </w:rPr>
        <w:t>Sciences: A</w:t>
      </w:r>
      <w:r w:rsidRPr="00C87D7D">
        <w:rPr>
          <w:szCs w:val="24"/>
        </w:rPr>
        <w:t xml:space="preserve"> Foundational Approach” (PDF on CARMEN)</w:t>
      </w:r>
    </w:p>
    <w:p w14:paraId="1E1D86EF" w14:textId="77777777" w:rsidR="00C24459" w:rsidRPr="00C87D7D" w:rsidRDefault="00C24459" w:rsidP="00E13A54">
      <w:pPr>
        <w:tabs>
          <w:tab w:val="left" w:pos="900"/>
        </w:tabs>
        <w:rPr>
          <w:szCs w:val="24"/>
        </w:rPr>
      </w:pPr>
    </w:p>
    <w:p w14:paraId="6DCE4D1F" w14:textId="4164363F" w:rsidR="00C24459" w:rsidRPr="00C87D7D" w:rsidRDefault="00C24459" w:rsidP="00E13A54">
      <w:pPr>
        <w:tabs>
          <w:tab w:val="left" w:pos="900"/>
        </w:tabs>
        <w:rPr>
          <w:szCs w:val="24"/>
        </w:rPr>
      </w:pPr>
      <w:r w:rsidRPr="00C87D7D">
        <w:rPr>
          <w:b/>
          <w:szCs w:val="24"/>
        </w:rPr>
        <w:t xml:space="preserve">Week 8 &amp; 9:  </w:t>
      </w:r>
      <w:r w:rsidR="00A17224" w:rsidRPr="00C87D7D">
        <w:rPr>
          <w:b/>
          <w:szCs w:val="24"/>
        </w:rPr>
        <w:t xml:space="preserve">Discussion &amp; </w:t>
      </w:r>
      <w:r w:rsidRPr="00C87D7D">
        <w:rPr>
          <w:b/>
          <w:szCs w:val="24"/>
        </w:rPr>
        <w:t>Summary of Normal Limits on Human Hearing</w:t>
      </w:r>
    </w:p>
    <w:p w14:paraId="316FE237" w14:textId="528311F8" w:rsidR="00C24459" w:rsidRPr="00C87D7D" w:rsidRDefault="00A17224" w:rsidP="00C24459">
      <w:pPr>
        <w:pStyle w:val="ListParagraph"/>
        <w:numPr>
          <w:ilvl w:val="0"/>
          <w:numId w:val="16"/>
        </w:numPr>
        <w:tabs>
          <w:tab w:val="left" w:pos="900"/>
        </w:tabs>
        <w:rPr>
          <w:rFonts w:ascii="Times New Roman" w:hAnsi="Times New Roman"/>
          <w:sz w:val="24"/>
          <w:szCs w:val="24"/>
        </w:rPr>
      </w:pPr>
      <w:r w:rsidRPr="00C87D7D">
        <w:rPr>
          <w:rFonts w:ascii="Times New Roman" w:hAnsi="Times New Roman"/>
          <w:sz w:val="24"/>
          <w:szCs w:val="24"/>
        </w:rPr>
        <w:t>Typical q</w:t>
      </w:r>
      <w:r w:rsidR="00C24459" w:rsidRPr="00C87D7D">
        <w:rPr>
          <w:rFonts w:ascii="Times New Roman" w:hAnsi="Times New Roman"/>
          <w:sz w:val="24"/>
          <w:szCs w:val="24"/>
        </w:rPr>
        <w:t>uestions to be addressed:</w:t>
      </w:r>
    </w:p>
    <w:p w14:paraId="24A57315" w14:textId="13CB0A63" w:rsidR="00C24459" w:rsidRPr="00C87D7D" w:rsidRDefault="00C24459" w:rsidP="00C24459">
      <w:pPr>
        <w:pStyle w:val="ListParagraph"/>
        <w:numPr>
          <w:ilvl w:val="1"/>
          <w:numId w:val="16"/>
        </w:numPr>
        <w:tabs>
          <w:tab w:val="left" w:pos="900"/>
        </w:tabs>
        <w:rPr>
          <w:rFonts w:ascii="Times New Roman" w:hAnsi="Times New Roman"/>
          <w:sz w:val="24"/>
          <w:szCs w:val="24"/>
        </w:rPr>
      </w:pPr>
      <w:r w:rsidRPr="00C87D7D">
        <w:rPr>
          <w:rFonts w:ascii="Times New Roman" w:hAnsi="Times New Roman"/>
          <w:sz w:val="24"/>
          <w:szCs w:val="24"/>
        </w:rPr>
        <w:t>What do the terms “ultrasonic” and “infrasonic” mean?</w:t>
      </w:r>
    </w:p>
    <w:p w14:paraId="118B3E25" w14:textId="0523181D" w:rsidR="00C24459" w:rsidRPr="00C87D7D" w:rsidRDefault="00C24459" w:rsidP="00C24459">
      <w:pPr>
        <w:pStyle w:val="ListParagraph"/>
        <w:numPr>
          <w:ilvl w:val="1"/>
          <w:numId w:val="16"/>
        </w:numPr>
        <w:tabs>
          <w:tab w:val="left" w:pos="900"/>
        </w:tabs>
        <w:rPr>
          <w:rFonts w:ascii="Times New Roman" w:hAnsi="Times New Roman"/>
          <w:sz w:val="24"/>
          <w:szCs w:val="24"/>
        </w:rPr>
      </w:pPr>
      <w:r w:rsidRPr="00C87D7D">
        <w:rPr>
          <w:rFonts w:ascii="Times New Roman" w:hAnsi="Times New Roman"/>
          <w:sz w:val="24"/>
          <w:szCs w:val="24"/>
        </w:rPr>
        <w:t>What are the limits on hearing sensitivity?</w:t>
      </w:r>
      <w:r w:rsidR="00680DD9" w:rsidRPr="00C87D7D">
        <w:rPr>
          <w:rFonts w:ascii="Times New Roman" w:hAnsi="Times New Roman"/>
          <w:sz w:val="24"/>
          <w:szCs w:val="24"/>
        </w:rPr>
        <w:t xml:space="preserve"> On dynamic range?</w:t>
      </w:r>
    </w:p>
    <w:p w14:paraId="45C51817" w14:textId="2FC81D0D" w:rsidR="00C24459" w:rsidRPr="00C87D7D" w:rsidRDefault="00C24459" w:rsidP="00C24459">
      <w:pPr>
        <w:pStyle w:val="ListParagraph"/>
        <w:numPr>
          <w:ilvl w:val="1"/>
          <w:numId w:val="16"/>
        </w:numPr>
        <w:tabs>
          <w:tab w:val="left" w:pos="900"/>
        </w:tabs>
        <w:rPr>
          <w:rFonts w:ascii="Times New Roman" w:hAnsi="Times New Roman"/>
          <w:sz w:val="24"/>
          <w:szCs w:val="24"/>
        </w:rPr>
      </w:pPr>
      <w:r w:rsidRPr="00C87D7D">
        <w:rPr>
          <w:rFonts w:ascii="Times New Roman" w:hAnsi="Times New Roman"/>
          <w:sz w:val="24"/>
          <w:szCs w:val="24"/>
        </w:rPr>
        <w:t>What does “normal hearing” mean?</w:t>
      </w:r>
    </w:p>
    <w:p w14:paraId="02E2AE90" w14:textId="687B9909" w:rsidR="00C24459" w:rsidRPr="00C87D7D" w:rsidRDefault="009A264B" w:rsidP="00C24459">
      <w:pPr>
        <w:pStyle w:val="ListParagraph"/>
        <w:numPr>
          <w:ilvl w:val="1"/>
          <w:numId w:val="16"/>
        </w:numPr>
        <w:tabs>
          <w:tab w:val="left" w:pos="900"/>
        </w:tabs>
        <w:rPr>
          <w:rFonts w:ascii="Times New Roman" w:hAnsi="Times New Roman"/>
          <w:sz w:val="24"/>
          <w:szCs w:val="24"/>
        </w:rPr>
      </w:pPr>
      <w:r w:rsidRPr="00C87D7D">
        <w:rPr>
          <w:rFonts w:ascii="Times New Roman" w:hAnsi="Times New Roman"/>
          <w:sz w:val="24"/>
          <w:szCs w:val="24"/>
        </w:rPr>
        <w:t xml:space="preserve">What would constitute “Super-human” hearing? </w:t>
      </w:r>
    </w:p>
    <w:p w14:paraId="2E60B46D" w14:textId="5DD8DE88" w:rsidR="00680DD9" w:rsidRPr="00C87D7D" w:rsidRDefault="00680DD9" w:rsidP="00680DD9">
      <w:pPr>
        <w:tabs>
          <w:tab w:val="left" w:pos="900"/>
        </w:tabs>
        <w:rPr>
          <w:b/>
          <w:szCs w:val="24"/>
        </w:rPr>
      </w:pPr>
      <w:r w:rsidRPr="00C87D7D">
        <w:rPr>
          <w:b/>
          <w:szCs w:val="24"/>
        </w:rPr>
        <w:t>Week 10:  First group presentation</w:t>
      </w:r>
    </w:p>
    <w:p w14:paraId="3934DAA0" w14:textId="0A9C90AE" w:rsidR="00B00C5F" w:rsidRPr="00C87D7D" w:rsidRDefault="00B00C5F" w:rsidP="00B00C5F">
      <w:pPr>
        <w:pStyle w:val="ListParagraph"/>
        <w:numPr>
          <w:ilvl w:val="0"/>
          <w:numId w:val="16"/>
        </w:numPr>
        <w:tabs>
          <w:tab w:val="left" w:pos="900"/>
        </w:tabs>
        <w:rPr>
          <w:rFonts w:ascii="Times New Roman" w:hAnsi="Times New Roman"/>
          <w:b/>
          <w:sz w:val="24"/>
          <w:szCs w:val="24"/>
        </w:rPr>
      </w:pPr>
      <w:r w:rsidRPr="00C87D7D">
        <w:rPr>
          <w:rFonts w:ascii="Times New Roman" w:hAnsi="Times New Roman"/>
          <w:sz w:val="24"/>
          <w:szCs w:val="24"/>
        </w:rPr>
        <w:t>What person or group are you reporting? (For example, People with ‘Perfect Pitch’)</w:t>
      </w:r>
    </w:p>
    <w:p w14:paraId="33672021" w14:textId="666FE3F8"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What is this special ability?</w:t>
      </w:r>
    </w:p>
    <w:p w14:paraId="6D89868C" w14:textId="335D6C80"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How does it differ from “ordinary mortals”?</w:t>
      </w:r>
    </w:p>
    <w:p w14:paraId="22182F10" w14:textId="78B2E41E"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How would you verify that this ability exists?</w:t>
      </w:r>
    </w:p>
    <w:p w14:paraId="17038344" w14:textId="48EB8232" w:rsidR="008815AF" w:rsidRPr="00C87D7D" w:rsidRDefault="00B00C5F" w:rsidP="008815A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Is it innate or learned?</w:t>
      </w:r>
    </w:p>
    <w:p w14:paraId="2C9E7E3E" w14:textId="1CF4DBE6" w:rsidR="00B00C5F" w:rsidRPr="00C87D7D" w:rsidRDefault="00B00C5F" w:rsidP="00B00C5F">
      <w:pPr>
        <w:tabs>
          <w:tab w:val="left" w:pos="900"/>
        </w:tabs>
        <w:rPr>
          <w:b/>
          <w:szCs w:val="24"/>
        </w:rPr>
      </w:pPr>
      <w:r w:rsidRPr="00C87D7D">
        <w:rPr>
          <w:b/>
          <w:szCs w:val="24"/>
        </w:rPr>
        <w:lastRenderedPageBreak/>
        <w:t>Week 11:  Second group presentation</w:t>
      </w:r>
    </w:p>
    <w:p w14:paraId="575DCF03" w14:textId="2F002E8D" w:rsidR="00B00C5F" w:rsidRPr="00C87D7D" w:rsidRDefault="00B00C5F" w:rsidP="00B00C5F">
      <w:pPr>
        <w:pStyle w:val="ListParagraph"/>
        <w:numPr>
          <w:ilvl w:val="0"/>
          <w:numId w:val="16"/>
        </w:numPr>
        <w:tabs>
          <w:tab w:val="left" w:pos="900"/>
        </w:tabs>
        <w:rPr>
          <w:rFonts w:ascii="Times New Roman" w:hAnsi="Times New Roman"/>
          <w:b/>
          <w:sz w:val="24"/>
          <w:szCs w:val="24"/>
        </w:rPr>
      </w:pPr>
      <w:r w:rsidRPr="00C87D7D">
        <w:rPr>
          <w:rFonts w:ascii="Times New Roman" w:hAnsi="Times New Roman"/>
          <w:sz w:val="24"/>
          <w:szCs w:val="24"/>
        </w:rPr>
        <w:t>What person or group are you reporting?</w:t>
      </w:r>
    </w:p>
    <w:p w14:paraId="44DB92A9" w14:textId="77777777"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What is this special ability?</w:t>
      </w:r>
    </w:p>
    <w:p w14:paraId="36963ECD" w14:textId="77777777"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How does it differ from “ordinary mortals”?</w:t>
      </w:r>
    </w:p>
    <w:p w14:paraId="3CF41D68" w14:textId="77777777"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How would you verify that this ability exists?</w:t>
      </w:r>
    </w:p>
    <w:p w14:paraId="65D2D440" w14:textId="26DDE4D3"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Is it innate or learned?</w:t>
      </w:r>
    </w:p>
    <w:p w14:paraId="78A4C438" w14:textId="64F8E179" w:rsidR="00B00C5F" w:rsidRPr="00C87D7D" w:rsidRDefault="00B00C5F" w:rsidP="00B00C5F">
      <w:pPr>
        <w:tabs>
          <w:tab w:val="left" w:pos="900"/>
        </w:tabs>
        <w:rPr>
          <w:b/>
          <w:szCs w:val="24"/>
        </w:rPr>
      </w:pPr>
      <w:r w:rsidRPr="00C87D7D">
        <w:rPr>
          <w:b/>
          <w:szCs w:val="24"/>
        </w:rPr>
        <w:t>Week 12:  Third group presentation</w:t>
      </w:r>
    </w:p>
    <w:p w14:paraId="640884FD" w14:textId="3E7B843D" w:rsidR="00B00C5F" w:rsidRPr="00C87D7D" w:rsidRDefault="00B00C5F" w:rsidP="00B00C5F">
      <w:pPr>
        <w:pStyle w:val="ListParagraph"/>
        <w:numPr>
          <w:ilvl w:val="0"/>
          <w:numId w:val="16"/>
        </w:numPr>
        <w:tabs>
          <w:tab w:val="left" w:pos="900"/>
        </w:tabs>
        <w:rPr>
          <w:rFonts w:ascii="Times New Roman" w:hAnsi="Times New Roman"/>
          <w:b/>
          <w:sz w:val="24"/>
          <w:szCs w:val="24"/>
        </w:rPr>
      </w:pPr>
      <w:r w:rsidRPr="00C87D7D">
        <w:rPr>
          <w:rFonts w:ascii="Times New Roman" w:hAnsi="Times New Roman"/>
          <w:sz w:val="24"/>
          <w:szCs w:val="24"/>
        </w:rPr>
        <w:t>What person or group are you reporting?</w:t>
      </w:r>
    </w:p>
    <w:p w14:paraId="35E2C670" w14:textId="77777777"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What is this special ability?</w:t>
      </w:r>
    </w:p>
    <w:p w14:paraId="57E37913" w14:textId="77777777"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How does it differ from “ordinary mortals”?</w:t>
      </w:r>
    </w:p>
    <w:p w14:paraId="4CA8A531" w14:textId="77777777"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How would you verify that this ability exists?</w:t>
      </w:r>
    </w:p>
    <w:p w14:paraId="417F76C5" w14:textId="17750A6A"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Is it innate or learned?</w:t>
      </w:r>
    </w:p>
    <w:p w14:paraId="29A039D6" w14:textId="77C90703" w:rsidR="00B00C5F" w:rsidRPr="00C87D7D" w:rsidRDefault="00B00C5F" w:rsidP="00B00C5F">
      <w:pPr>
        <w:tabs>
          <w:tab w:val="left" w:pos="900"/>
        </w:tabs>
        <w:rPr>
          <w:b/>
          <w:szCs w:val="24"/>
        </w:rPr>
      </w:pPr>
      <w:r w:rsidRPr="00C87D7D">
        <w:rPr>
          <w:b/>
          <w:szCs w:val="24"/>
        </w:rPr>
        <w:t>Week 13:  Fourth group presentation</w:t>
      </w:r>
    </w:p>
    <w:p w14:paraId="02D78FA7" w14:textId="36A60F60" w:rsidR="00B00C5F" w:rsidRPr="00C87D7D" w:rsidRDefault="00B00C5F" w:rsidP="00B00C5F">
      <w:pPr>
        <w:pStyle w:val="ListParagraph"/>
        <w:numPr>
          <w:ilvl w:val="0"/>
          <w:numId w:val="16"/>
        </w:numPr>
        <w:tabs>
          <w:tab w:val="left" w:pos="900"/>
        </w:tabs>
        <w:rPr>
          <w:rFonts w:ascii="Times New Roman" w:hAnsi="Times New Roman"/>
          <w:b/>
          <w:sz w:val="24"/>
          <w:szCs w:val="24"/>
        </w:rPr>
      </w:pPr>
      <w:r w:rsidRPr="00C87D7D">
        <w:rPr>
          <w:rFonts w:ascii="Times New Roman" w:hAnsi="Times New Roman"/>
          <w:sz w:val="24"/>
          <w:szCs w:val="24"/>
        </w:rPr>
        <w:t>What person or group are you reporting?</w:t>
      </w:r>
    </w:p>
    <w:p w14:paraId="22AEA308" w14:textId="77777777"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What is this special ability?</w:t>
      </w:r>
    </w:p>
    <w:p w14:paraId="20B12794" w14:textId="77777777"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How does it differ from “ordinary mortals”?</w:t>
      </w:r>
    </w:p>
    <w:p w14:paraId="47480FB0" w14:textId="77777777"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How would you verify that this ability exists?</w:t>
      </w:r>
    </w:p>
    <w:p w14:paraId="328EB23F" w14:textId="77777777" w:rsidR="00B00C5F" w:rsidRPr="00C87D7D" w:rsidRDefault="00B00C5F" w:rsidP="00B00C5F">
      <w:pPr>
        <w:pStyle w:val="ListParagraph"/>
        <w:numPr>
          <w:ilvl w:val="1"/>
          <w:numId w:val="16"/>
        </w:numPr>
        <w:tabs>
          <w:tab w:val="left" w:pos="900"/>
        </w:tabs>
        <w:rPr>
          <w:rFonts w:ascii="Times New Roman" w:hAnsi="Times New Roman"/>
          <w:b/>
          <w:sz w:val="24"/>
          <w:szCs w:val="24"/>
        </w:rPr>
      </w:pPr>
      <w:r w:rsidRPr="00C87D7D">
        <w:rPr>
          <w:rFonts w:ascii="Times New Roman" w:hAnsi="Times New Roman"/>
          <w:sz w:val="24"/>
          <w:szCs w:val="24"/>
        </w:rPr>
        <w:t>Is it innate or learned?</w:t>
      </w:r>
    </w:p>
    <w:p w14:paraId="2758F687" w14:textId="559736C2" w:rsidR="00B00C5F" w:rsidRPr="00C87D7D" w:rsidRDefault="00A17224" w:rsidP="00B00C5F">
      <w:pPr>
        <w:tabs>
          <w:tab w:val="left" w:pos="900"/>
        </w:tabs>
        <w:rPr>
          <w:b/>
          <w:szCs w:val="24"/>
        </w:rPr>
      </w:pPr>
      <w:r w:rsidRPr="00C87D7D">
        <w:rPr>
          <w:b/>
          <w:szCs w:val="24"/>
        </w:rPr>
        <w:t>Week 14:  Wrap-up Discussion – What did we learn about the information processing capacity of the human ear – brain system?</w:t>
      </w:r>
    </w:p>
    <w:p w14:paraId="1AF65224" w14:textId="77777777" w:rsidR="00B00C5F" w:rsidRPr="00C87D7D" w:rsidRDefault="00B00C5F" w:rsidP="00B00C5F">
      <w:pPr>
        <w:tabs>
          <w:tab w:val="left" w:pos="900"/>
        </w:tabs>
        <w:rPr>
          <w:szCs w:val="24"/>
        </w:rPr>
      </w:pPr>
    </w:p>
    <w:p w14:paraId="7A2FD341" w14:textId="5C6B9597" w:rsidR="006912A2" w:rsidRPr="00C87D7D" w:rsidRDefault="006912A2" w:rsidP="00C87D7D">
      <w:pPr>
        <w:tabs>
          <w:tab w:val="left" w:pos="900"/>
        </w:tabs>
        <w:rPr>
          <w:szCs w:val="24"/>
        </w:rPr>
      </w:pPr>
    </w:p>
    <w:sectPr w:rsidR="006912A2" w:rsidRPr="00C87D7D" w:rsidSect="00ED69EE">
      <w:headerReference w:type="even" r:id="rId11"/>
      <w:headerReference w:type="default" r:id="rId12"/>
      <w:footerReference w:type="default" r:id="rId13"/>
      <w:footerReference w:type="first" r:id="rId14"/>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53F6C" w14:textId="77777777" w:rsidR="00B16BD4" w:rsidRDefault="00B16BD4">
      <w:r>
        <w:separator/>
      </w:r>
    </w:p>
  </w:endnote>
  <w:endnote w:type="continuationSeparator" w:id="0">
    <w:p w14:paraId="0CDB0748" w14:textId="77777777" w:rsidR="00B16BD4" w:rsidRDefault="00B1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64019" w14:textId="77777777" w:rsidR="00C24459" w:rsidRPr="003D74D3" w:rsidRDefault="00C24459" w:rsidP="003D74D3">
    <w:pPr>
      <w:pStyle w:val="Footer"/>
      <w:jc w:val="center"/>
      <w:rPr>
        <w:rFonts w:ascii="Arial" w:hAnsi="Arial" w:cs="Arial"/>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DF634" w14:textId="77777777" w:rsidR="00C24459" w:rsidRPr="00ED69EE" w:rsidRDefault="00C24459" w:rsidP="00ED69EE">
    <w:pPr>
      <w:pStyle w:val="Footer"/>
      <w:jc w:val="center"/>
      <w:rPr>
        <w:rFonts w:ascii="Arial"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E6239" w14:textId="77777777" w:rsidR="00B16BD4" w:rsidRDefault="00B16BD4">
      <w:r>
        <w:separator/>
      </w:r>
    </w:p>
  </w:footnote>
  <w:footnote w:type="continuationSeparator" w:id="0">
    <w:p w14:paraId="5AC7D487" w14:textId="77777777" w:rsidR="00B16BD4" w:rsidRDefault="00B16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939C2" w14:textId="77777777" w:rsidR="00C24459" w:rsidRDefault="00C244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9A60A" w14:textId="77777777" w:rsidR="00C24459" w:rsidRDefault="00C2445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01195" w14:textId="77777777" w:rsidR="00C24459" w:rsidRDefault="00C244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3A98">
      <w:rPr>
        <w:rStyle w:val="PageNumber"/>
        <w:noProof/>
      </w:rPr>
      <w:t>4</w:t>
    </w:r>
    <w:r>
      <w:rPr>
        <w:rStyle w:val="PageNumber"/>
      </w:rPr>
      <w:fldChar w:fldCharType="end"/>
    </w:r>
  </w:p>
  <w:p w14:paraId="09BF66F6" w14:textId="77777777" w:rsidR="00C24459" w:rsidRDefault="00C2445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5589"/>
    <w:multiLevelType w:val="hybridMultilevel"/>
    <w:tmpl w:val="4EBC1ABE"/>
    <w:lvl w:ilvl="0" w:tplc="4C4A441A">
      <w:start w:val="1"/>
      <w:numFmt w:val="decimal"/>
      <w:lvlText w:val="(%1)"/>
      <w:lvlJc w:val="left"/>
      <w:pPr>
        <w:ind w:left="1080" w:hanging="360"/>
      </w:pPr>
      <w:rPr>
        <w:rFonts w:ascii="Calibri" w:eastAsia="Calibri" w:hAnsi="Calibri"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475A73"/>
    <w:multiLevelType w:val="hybridMultilevel"/>
    <w:tmpl w:val="89D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77298"/>
    <w:multiLevelType w:val="hybridMultilevel"/>
    <w:tmpl w:val="7F042BF0"/>
    <w:lvl w:ilvl="0" w:tplc="C55E62F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D734F1"/>
    <w:multiLevelType w:val="hybridMultilevel"/>
    <w:tmpl w:val="257E96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E14372"/>
    <w:multiLevelType w:val="hybridMultilevel"/>
    <w:tmpl w:val="3CA266C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6D7481D"/>
    <w:multiLevelType w:val="hybridMultilevel"/>
    <w:tmpl w:val="60EA725C"/>
    <w:lvl w:ilvl="0" w:tplc="FFFFFFFF">
      <w:start w:val="1"/>
      <w:numFmt w:val="decimal"/>
      <w:lvlText w:val="%1."/>
      <w:lvlJc w:val="left"/>
      <w:pPr>
        <w:tabs>
          <w:tab w:val="num" w:pos="800"/>
        </w:tabs>
        <w:ind w:left="800" w:hanging="74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6" w15:restartNumberingAfterBreak="0">
    <w:nsid w:val="2C4517BB"/>
    <w:multiLevelType w:val="hybridMultilevel"/>
    <w:tmpl w:val="89A2934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27E5B1C"/>
    <w:multiLevelType w:val="hybridMultilevel"/>
    <w:tmpl w:val="1E32D89E"/>
    <w:lvl w:ilvl="0" w:tplc="79CE6F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0E0C7A"/>
    <w:multiLevelType w:val="hybridMultilevel"/>
    <w:tmpl w:val="81787420"/>
    <w:lvl w:ilvl="0" w:tplc="32401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381D8A"/>
    <w:multiLevelType w:val="hybridMultilevel"/>
    <w:tmpl w:val="69E4E5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34245DE"/>
    <w:multiLevelType w:val="hybridMultilevel"/>
    <w:tmpl w:val="1B785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F938B4"/>
    <w:multiLevelType w:val="hybridMultilevel"/>
    <w:tmpl w:val="31AE6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E949FB"/>
    <w:multiLevelType w:val="hybridMultilevel"/>
    <w:tmpl w:val="223CD2F2"/>
    <w:lvl w:ilvl="0" w:tplc="3B2A17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F637A"/>
    <w:multiLevelType w:val="hybridMultilevel"/>
    <w:tmpl w:val="1DB2868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2676066"/>
    <w:multiLevelType w:val="hybridMultilevel"/>
    <w:tmpl w:val="DB80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0928B7"/>
    <w:multiLevelType w:val="multilevel"/>
    <w:tmpl w:val="4E8EFFE0"/>
    <w:lvl w:ilvl="0">
      <w:start w:val="80"/>
      <w:numFmt w:val="decimal"/>
      <w:lvlText w:val="%1"/>
      <w:lvlJc w:val="left"/>
      <w:pPr>
        <w:tabs>
          <w:tab w:val="num" w:pos="510"/>
        </w:tabs>
        <w:ind w:left="510" w:hanging="510"/>
      </w:pPr>
      <w:rPr>
        <w:rFonts w:hint="default"/>
      </w:rPr>
    </w:lvl>
    <w:lvl w:ilvl="1">
      <w:start w:val="8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4491FC3"/>
    <w:multiLevelType w:val="multilevel"/>
    <w:tmpl w:val="57084958"/>
    <w:lvl w:ilvl="0">
      <w:start w:val="70"/>
      <w:numFmt w:val="decimal"/>
      <w:lvlText w:val="%1"/>
      <w:lvlJc w:val="left"/>
      <w:pPr>
        <w:tabs>
          <w:tab w:val="num" w:pos="675"/>
        </w:tabs>
        <w:ind w:left="675" w:hanging="675"/>
      </w:pPr>
      <w:rPr>
        <w:rFonts w:hint="default"/>
      </w:rPr>
    </w:lvl>
    <w:lvl w:ilvl="1">
      <w:start w:val="79"/>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8A2877"/>
    <w:multiLevelType w:val="hybridMultilevel"/>
    <w:tmpl w:val="4AAAB900"/>
    <w:lvl w:ilvl="0" w:tplc="2A263B88">
      <w:numFmt w:val="bullet"/>
      <w:lvlText w:val=""/>
      <w:lvlJc w:val="left"/>
      <w:pPr>
        <w:tabs>
          <w:tab w:val="num" w:pos="1080"/>
        </w:tabs>
        <w:ind w:left="1080" w:hanging="360"/>
      </w:pPr>
      <w:rPr>
        <w:rFonts w:ascii="Symbol" w:eastAsia="Times New Roman"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15"/>
  </w:num>
  <w:num w:numId="3">
    <w:abstractNumId w:val="2"/>
  </w:num>
  <w:num w:numId="4">
    <w:abstractNumId w:val="3"/>
  </w:num>
  <w:num w:numId="5">
    <w:abstractNumId w:val="10"/>
  </w:num>
  <w:num w:numId="6">
    <w:abstractNumId w:val="11"/>
  </w:num>
  <w:num w:numId="7">
    <w:abstractNumId w:val="5"/>
  </w:num>
  <w:num w:numId="8">
    <w:abstractNumId w:val="9"/>
  </w:num>
  <w:num w:numId="9">
    <w:abstractNumId w:val="8"/>
  </w:num>
  <w:num w:numId="10">
    <w:abstractNumId w:val="7"/>
  </w:num>
  <w:num w:numId="11">
    <w:abstractNumId w:val="17"/>
  </w:num>
  <w:num w:numId="12">
    <w:abstractNumId w:val="12"/>
  </w:num>
  <w:num w:numId="13">
    <w:abstractNumId w:val="0"/>
  </w:num>
  <w:num w:numId="14">
    <w:abstractNumId w:val="13"/>
  </w:num>
  <w:num w:numId="15">
    <w:abstractNumId w:val="1"/>
  </w:num>
  <w:num w:numId="16">
    <w:abstractNumId w:val="6"/>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436874"/>
    <w:rsid w:val="000244D7"/>
    <w:rsid w:val="00046DA8"/>
    <w:rsid w:val="00052038"/>
    <w:rsid w:val="0005405E"/>
    <w:rsid w:val="000709DE"/>
    <w:rsid w:val="0009014C"/>
    <w:rsid w:val="000C4254"/>
    <w:rsid w:val="000E1F3B"/>
    <w:rsid w:val="00113E96"/>
    <w:rsid w:val="001666B1"/>
    <w:rsid w:val="00170975"/>
    <w:rsid w:val="00187B9E"/>
    <w:rsid w:val="001B529A"/>
    <w:rsid w:val="001E05A7"/>
    <w:rsid w:val="002318A7"/>
    <w:rsid w:val="00243E75"/>
    <w:rsid w:val="002617DD"/>
    <w:rsid w:val="0027014F"/>
    <w:rsid w:val="00275F7A"/>
    <w:rsid w:val="00286613"/>
    <w:rsid w:val="002D2598"/>
    <w:rsid w:val="002E091C"/>
    <w:rsid w:val="002E6150"/>
    <w:rsid w:val="002F1AEF"/>
    <w:rsid w:val="00300BF0"/>
    <w:rsid w:val="0030150E"/>
    <w:rsid w:val="003136D2"/>
    <w:rsid w:val="003142BE"/>
    <w:rsid w:val="00315B70"/>
    <w:rsid w:val="00322AC0"/>
    <w:rsid w:val="003405DE"/>
    <w:rsid w:val="003467CB"/>
    <w:rsid w:val="003501F2"/>
    <w:rsid w:val="00361220"/>
    <w:rsid w:val="003640B1"/>
    <w:rsid w:val="003B1FB7"/>
    <w:rsid w:val="003B4277"/>
    <w:rsid w:val="003C72F2"/>
    <w:rsid w:val="003D74D3"/>
    <w:rsid w:val="003E5DB1"/>
    <w:rsid w:val="003E7BA2"/>
    <w:rsid w:val="003F5E41"/>
    <w:rsid w:val="00402A69"/>
    <w:rsid w:val="0042451F"/>
    <w:rsid w:val="00436874"/>
    <w:rsid w:val="00470972"/>
    <w:rsid w:val="004724E4"/>
    <w:rsid w:val="0049789F"/>
    <w:rsid w:val="004C0669"/>
    <w:rsid w:val="004D3059"/>
    <w:rsid w:val="004E0AB5"/>
    <w:rsid w:val="004E7CC9"/>
    <w:rsid w:val="00517B1A"/>
    <w:rsid w:val="00523E02"/>
    <w:rsid w:val="005429CD"/>
    <w:rsid w:val="00543059"/>
    <w:rsid w:val="005571A2"/>
    <w:rsid w:val="00570E36"/>
    <w:rsid w:val="0059273A"/>
    <w:rsid w:val="00596DC3"/>
    <w:rsid w:val="005A1B8F"/>
    <w:rsid w:val="005A3A98"/>
    <w:rsid w:val="005E29ED"/>
    <w:rsid w:val="005E7569"/>
    <w:rsid w:val="005F46FF"/>
    <w:rsid w:val="0060221C"/>
    <w:rsid w:val="006116FA"/>
    <w:rsid w:val="006251FC"/>
    <w:rsid w:val="0062768F"/>
    <w:rsid w:val="00642C24"/>
    <w:rsid w:val="006459FD"/>
    <w:rsid w:val="00657B6E"/>
    <w:rsid w:val="0066149F"/>
    <w:rsid w:val="00662472"/>
    <w:rsid w:val="00680DD9"/>
    <w:rsid w:val="00685D07"/>
    <w:rsid w:val="006912A2"/>
    <w:rsid w:val="00692A88"/>
    <w:rsid w:val="00694B4B"/>
    <w:rsid w:val="006A0FB2"/>
    <w:rsid w:val="006B4433"/>
    <w:rsid w:val="006B4E13"/>
    <w:rsid w:val="006C2DA6"/>
    <w:rsid w:val="006D150B"/>
    <w:rsid w:val="006E35EA"/>
    <w:rsid w:val="006E5A9C"/>
    <w:rsid w:val="006E74EC"/>
    <w:rsid w:val="0070336C"/>
    <w:rsid w:val="0072445E"/>
    <w:rsid w:val="007643CB"/>
    <w:rsid w:val="007649E9"/>
    <w:rsid w:val="00770CEC"/>
    <w:rsid w:val="007C2061"/>
    <w:rsid w:val="007D2CA9"/>
    <w:rsid w:val="007F1FDC"/>
    <w:rsid w:val="0083292C"/>
    <w:rsid w:val="00833530"/>
    <w:rsid w:val="008370F9"/>
    <w:rsid w:val="008477FB"/>
    <w:rsid w:val="008527B8"/>
    <w:rsid w:val="008636CB"/>
    <w:rsid w:val="00863D8A"/>
    <w:rsid w:val="00866952"/>
    <w:rsid w:val="008815AF"/>
    <w:rsid w:val="00887EFB"/>
    <w:rsid w:val="00893CAD"/>
    <w:rsid w:val="00896751"/>
    <w:rsid w:val="008B1AEE"/>
    <w:rsid w:val="008C1A24"/>
    <w:rsid w:val="008C6077"/>
    <w:rsid w:val="008D35FF"/>
    <w:rsid w:val="008E6541"/>
    <w:rsid w:val="008F15DA"/>
    <w:rsid w:val="008F1D43"/>
    <w:rsid w:val="00913B5B"/>
    <w:rsid w:val="00925F58"/>
    <w:rsid w:val="00955700"/>
    <w:rsid w:val="009912BE"/>
    <w:rsid w:val="009932E2"/>
    <w:rsid w:val="009A264B"/>
    <w:rsid w:val="009C4FCD"/>
    <w:rsid w:val="009F5B1B"/>
    <w:rsid w:val="009F65DA"/>
    <w:rsid w:val="00A027E3"/>
    <w:rsid w:val="00A17224"/>
    <w:rsid w:val="00A302A2"/>
    <w:rsid w:val="00A44756"/>
    <w:rsid w:val="00A5431D"/>
    <w:rsid w:val="00A61BF6"/>
    <w:rsid w:val="00A6792E"/>
    <w:rsid w:val="00A67C26"/>
    <w:rsid w:val="00A80BDD"/>
    <w:rsid w:val="00A86354"/>
    <w:rsid w:val="00A94186"/>
    <w:rsid w:val="00AC3134"/>
    <w:rsid w:val="00AC3A51"/>
    <w:rsid w:val="00B00C5F"/>
    <w:rsid w:val="00B02A8C"/>
    <w:rsid w:val="00B16BD4"/>
    <w:rsid w:val="00B2422D"/>
    <w:rsid w:val="00B24DA4"/>
    <w:rsid w:val="00B33BE5"/>
    <w:rsid w:val="00B43F28"/>
    <w:rsid w:val="00B55BBE"/>
    <w:rsid w:val="00B624B9"/>
    <w:rsid w:val="00B64194"/>
    <w:rsid w:val="00B83BD9"/>
    <w:rsid w:val="00B84DEA"/>
    <w:rsid w:val="00BA5076"/>
    <w:rsid w:val="00BC1F89"/>
    <w:rsid w:val="00BE613B"/>
    <w:rsid w:val="00C24459"/>
    <w:rsid w:val="00C255C6"/>
    <w:rsid w:val="00C41F2B"/>
    <w:rsid w:val="00C52425"/>
    <w:rsid w:val="00C54587"/>
    <w:rsid w:val="00C63EA6"/>
    <w:rsid w:val="00C77A59"/>
    <w:rsid w:val="00C86389"/>
    <w:rsid w:val="00C87D7D"/>
    <w:rsid w:val="00C9264A"/>
    <w:rsid w:val="00CA2A13"/>
    <w:rsid w:val="00CB1C9E"/>
    <w:rsid w:val="00CB579A"/>
    <w:rsid w:val="00CD70A9"/>
    <w:rsid w:val="00CD7489"/>
    <w:rsid w:val="00CE00CA"/>
    <w:rsid w:val="00CE3D58"/>
    <w:rsid w:val="00D04560"/>
    <w:rsid w:val="00D308D7"/>
    <w:rsid w:val="00D47CC7"/>
    <w:rsid w:val="00D75C12"/>
    <w:rsid w:val="00DA542B"/>
    <w:rsid w:val="00DA6729"/>
    <w:rsid w:val="00DA7652"/>
    <w:rsid w:val="00DB200C"/>
    <w:rsid w:val="00DE4E95"/>
    <w:rsid w:val="00E0768F"/>
    <w:rsid w:val="00E13A54"/>
    <w:rsid w:val="00E41EF0"/>
    <w:rsid w:val="00E610CF"/>
    <w:rsid w:val="00E72EDB"/>
    <w:rsid w:val="00E902BC"/>
    <w:rsid w:val="00EC1132"/>
    <w:rsid w:val="00EC3973"/>
    <w:rsid w:val="00EC6AB6"/>
    <w:rsid w:val="00ED69EE"/>
    <w:rsid w:val="00EE566F"/>
    <w:rsid w:val="00EF59F6"/>
    <w:rsid w:val="00F20AB3"/>
    <w:rsid w:val="00F51154"/>
    <w:rsid w:val="00F554E8"/>
    <w:rsid w:val="00F71FD2"/>
    <w:rsid w:val="00F722C7"/>
    <w:rsid w:val="00F724A7"/>
    <w:rsid w:val="00F95D7F"/>
    <w:rsid w:val="00F9715A"/>
    <w:rsid w:val="00FA259D"/>
    <w:rsid w:val="00FD7082"/>
    <w:rsid w:val="00FE2A13"/>
    <w:rsid w:val="00FF5679"/>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21D95"/>
  <w15:docId w15:val="{720F22AD-4418-4039-B983-36ED6EB6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5AF"/>
    <w:pPr>
      <w:widowControl w:val="0"/>
    </w:pPr>
    <w:rPr>
      <w:snapToGrid w:val="0"/>
      <w:sz w:val="24"/>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widowControl/>
      <w:outlineLvl w:val="1"/>
    </w:pPr>
    <w:rPr>
      <w:b/>
      <w:snapToGrid/>
      <w:sz w:val="20"/>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tabs>
        <w:tab w:val="left" w:pos="-1440"/>
      </w:tabs>
      <w:ind w:left="4320" w:hanging="4320"/>
      <w:outlineLvl w:val="4"/>
    </w:pPr>
    <w:rPr>
      <w:b/>
      <w:sz w:val="22"/>
    </w:rPr>
  </w:style>
  <w:style w:type="paragraph" w:styleId="Heading6">
    <w:name w:val="heading 6"/>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Arial" w:hAnsi="Arial" w:cs="Arial"/>
      <w:sz w:val="28"/>
    </w:rPr>
  </w:style>
  <w:style w:type="paragraph" w:styleId="Heading7">
    <w:name w:val="heading 7"/>
    <w:basedOn w:val="Normal"/>
    <w:next w:val="Normal"/>
    <w:qFormat/>
    <w:pPr>
      <w:keepNext/>
      <w:widowControl/>
      <w:outlineLvl w:val="6"/>
    </w:pPr>
    <w:rPr>
      <w:rFonts w:ascii="Arial" w:hAnsi="Arial" w:cs="Arial"/>
      <w:sz w:val="22"/>
      <w:u w:val="single"/>
    </w:rPr>
  </w:style>
  <w:style w:type="paragraph" w:styleId="Heading8">
    <w:name w:val="heading 8"/>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7"/>
    </w:pPr>
    <w:rPr>
      <w:rFonts w:ascii="Arial" w:hAnsi="Arial" w:cs="Arial"/>
      <w:b/>
      <w:bCs/>
    </w:rPr>
  </w:style>
  <w:style w:type="paragraph" w:styleId="Heading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BalloonText">
    <w:name w:val="Balloon Text"/>
    <w:basedOn w:val="Normal"/>
    <w:semiHidden/>
    <w:rsid w:val="00F554E8"/>
    <w:rPr>
      <w:rFonts w:ascii="Tahoma" w:hAnsi="Tahoma" w:cs="Tahoma"/>
      <w:sz w:val="16"/>
      <w:szCs w:val="16"/>
    </w:rPr>
  </w:style>
  <w:style w:type="character" w:styleId="FollowedHyperlink">
    <w:name w:val="FollowedHyperlink"/>
    <w:basedOn w:val="DefaultParagraphFont"/>
    <w:rsid w:val="007649E9"/>
    <w:rPr>
      <w:color w:val="800080"/>
      <w:u w:val="single"/>
    </w:rPr>
  </w:style>
  <w:style w:type="character" w:styleId="CommentReference">
    <w:name w:val="annotation reference"/>
    <w:basedOn w:val="DefaultParagraphFont"/>
    <w:semiHidden/>
    <w:rsid w:val="002E6150"/>
    <w:rPr>
      <w:sz w:val="16"/>
      <w:szCs w:val="16"/>
    </w:rPr>
  </w:style>
  <w:style w:type="paragraph" w:styleId="CommentText">
    <w:name w:val="annotation text"/>
    <w:basedOn w:val="Normal"/>
    <w:semiHidden/>
    <w:rsid w:val="002E6150"/>
    <w:rPr>
      <w:sz w:val="20"/>
    </w:rPr>
  </w:style>
  <w:style w:type="paragraph" w:styleId="CommentSubject">
    <w:name w:val="annotation subject"/>
    <w:basedOn w:val="CommentText"/>
    <w:next w:val="CommentText"/>
    <w:semiHidden/>
    <w:rsid w:val="002E6150"/>
    <w:rPr>
      <w:b/>
      <w:bCs/>
    </w:rPr>
  </w:style>
  <w:style w:type="paragraph" w:styleId="HTMLPreformatted">
    <w:name w:val="HTML Preformatted"/>
    <w:basedOn w:val="Normal"/>
    <w:rsid w:val="00BC1F89"/>
    <w:rPr>
      <w:rFonts w:ascii="Courier New" w:hAnsi="Courier New" w:cs="Courier New"/>
      <w:sz w:val="20"/>
    </w:rPr>
  </w:style>
  <w:style w:type="paragraph" w:customStyle="1" w:styleId="HTMLBody">
    <w:name w:val="HTML Body"/>
    <w:rsid w:val="003640B1"/>
    <w:pPr>
      <w:autoSpaceDE w:val="0"/>
      <w:autoSpaceDN w:val="0"/>
      <w:adjustRightInd w:val="0"/>
    </w:pPr>
    <w:rPr>
      <w:rFonts w:ascii="Courier New" w:hAnsi="Courier New"/>
      <w:sz w:val="24"/>
      <w:szCs w:val="24"/>
    </w:rPr>
  </w:style>
  <w:style w:type="character" w:customStyle="1" w:styleId="medium-normal1">
    <w:name w:val="medium-normal1"/>
    <w:basedOn w:val="DefaultParagraphFont"/>
    <w:rsid w:val="003640B1"/>
    <w:rPr>
      <w:rFonts w:ascii="Arial" w:hAnsi="Arial" w:cs="Arial" w:hint="default"/>
      <w:b w:val="0"/>
      <w:bCs w:val="0"/>
      <w:i w:val="0"/>
      <w:iCs w:val="0"/>
      <w:sz w:val="20"/>
      <w:szCs w:val="20"/>
    </w:rPr>
  </w:style>
  <w:style w:type="character" w:styleId="Emphasis">
    <w:name w:val="Emphasis"/>
    <w:basedOn w:val="DefaultParagraphFont"/>
    <w:qFormat/>
    <w:rsid w:val="003640B1"/>
    <w:rPr>
      <w:i/>
      <w:iCs/>
    </w:rPr>
  </w:style>
  <w:style w:type="character" w:customStyle="1" w:styleId="breadcrumbs">
    <w:name w:val="breadcrumbs"/>
    <w:basedOn w:val="DefaultParagraphFont"/>
    <w:rsid w:val="003640B1"/>
  </w:style>
  <w:style w:type="paragraph" w:styleId="Footer">
    <w:name w:val="footer"/>
    <w:basedOn w:val="Normal"/>
    <w:rsid w:val="00ED69EE"/>
    <w:pPr>
      <w:tabs>
        <w:tab w:val="center" w:pos="4320"/>
        <w:tab w:val="right" w:pos="8640"/>
      </w:tabs>
    </w:pPr>
  </w:style>
  <w:style w:type="paragraph" w:styleId="BodyTextIndent">
    <w:name w:val="Body Text Indent"/>
    <w:basedOn w:val="Normal"/>
    <w:link w:val="BodyTextIndentChar"/>
    <w:rsid w:val="006912A2"/>
    <w:pPr>
      <w:spacing w:after="120"/>
      <w:ind w:left="360"/>
    </w:pPr>
  </w:style>
  <w:style w:type="character" w:customStyle="1" w:styleId="BodyTextIndentChar">
    <w:name w:val="Body Text Indent Char"/>
    <w:basedOn w:val="DefaultParagraphFont"/>
    <w:link w:val="BodyTextIndent"/>
    <w:rsid w:val="006912A2"/>
    <w:rPr>
      <w:snapToGrid w:val="0"/>
      <w:sz w:val="24"/>
    </w:rPr>
  </w:style>
  <w:style w:type="paragraph" w:styleId="NoSpacing">
    <w:name w:val="No Spacing"/>
    <w:uiPriority w:val="1"/>
    <w:qFormat/>
    <w:rsid w:val="006912A2"/>
    <w:rPr>
      <w:rFonts w:ascii="Calibri" w:eastAsia="Calibri" w:hAnsi="Calibri"/>
      <w:sz w:val="22"/>
      <w:szCs w:val="22"/>
    </w:rPr>
  </w:style>
  <w:style w:type="paragraph" w:styleId="ListParagraph">
    <w:name w:val="List Paragraph"/>
    <w:basedOn w:val="Normal"/>
    <w:uiPriority w:val="34"/>
    <w:qFormat/>
    <w:rsid w:val="006912A2"/>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6912A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basedOn w:val="DefaultParagraphFont"/>
    <w:uiPriority w:val="99"/>
    <w:unhideWhenUsed/>
    <w:rsid w:val="006912A2"/>
    <w:rPr>
      <w:i/>
      <w:iCs/>
    </w:rPr>
  </w:style>
  <w:style w:type="paragraph" w:styleId="Subtitle">
    <w:name w:val="Subtitle"/>
    <w:basedOn w:val="Normal"/>
    <w:link w:val="SubtitleChar"/>
    <w:qFormat/>
    <w:rsid w:val="00B83BD9"/>
    <w:pPr>
      <w:widowControl/>
      <w:jc w:val="center"/>
    </w:pPr>
    <w:rPr>
      <w:b/>
      <w:bCs/>
      <w:snapToGrid/>
      <w:sz w:val="32"/>
      <w:szCs w:val="24"/>
    </w:rPr>
  </w:style>
  <w:style w:type="character" w:customStyle="1" w:styleId="SubtitleChar">
    <w:name w:val="Subtitle Char"/>
    <w:basedOn w:val="DefaultParagraphFont"/>
    <w:link w:val="Subtitle"/>
    <w:rsid w:val="00B83BD9"/>
    <w:rPr>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2257">
      <w:bodyDiv w:val="1"/>
      <w:marLeft w:val="0"/>
      <w:marRight w:val="0"/>
      <w:marTop w:val="0"/>
      <w:marBottom w:val="0"/>
      <w:divBdr>
        <w:top w:val="none" w:sz="0" w:space="0" w:color="auto"/>
        <w:left w:val="none" w:sz="0" w:space="0" w:color="auto"/>
        <w:bottom w:val="none" w:sz="0" w:space="0" w:color="auto"/>
        <w:right w:val="none" w:sz="0" w:space="0" w:color="auto"/>
      </w:divBdr>
    </w:div>
    <w:div w:id="7765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th.1@o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ds.ohio-state.edu/" TargetMode="External"/><Relationship Id="rId4" Type="http://schemas.openxmlformats.org/officeDocument/2006/relationships/settings" Target="settings.xml"/><Relationship Id="rId9" Type="http://schemas.openxmlformats.org/officeDocument/2006/relationships/hyperlink" Target="http://studentlife.osu.edu/pdfs/csc_12-31-0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AEE3A-374F-4EE2-93E5-30D21FC5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ENL 184 B Literature of the Wilderness</vt:lpstr>
    </vt:vector>
  </TitlesOfParts>
  <Company>win co</Company>
  <LinksUpToDate>false</LinksUpToDate>
  <CharactersWithSpaces>6543</CharactersWithSpaces>
  <SharedDoc>false</SharedDoc>
  <HLinks>
    <vt:vector size="72" baseType="variant">
      <vt:variant>
        <vt:i4>2228260</vt:i4>
      </vt:variant>
      <vt:variant>
        <vt:i4>33</vt:i4>
      </vt:variant>
      <vt:variant>
        <vt:i4>0</vt:i4>
      </vt:variant>
      <vt:variant>
        <vt:i4>5</vt:i4>
      </vt:variant>
      <vt:variant>
        <vt:lpwstr>http://www.osu.edu/offices/oaa/procedures/index.htm</vt:lpwstr>
      </vt:variant>
      <vt:variant>
        <vt:lpwstr/>
      </vt:variant>
      <vt:variant>
        <vt:i4>262159</vt:i4>
      </vt:variant>
      <vt:variant>
        <vt:i4>30</vt:i4>
      </vt:variant>
      <vt:variant>
        <vt:i4>0</vt:i4>
      </vt:variant>
      <vt:variant>
        <vt:i4>5</vt:i4>
      </vt:variant>
      <vt:variant>
        <vt:lpwstr>http://globalhealth.kff.org/</vt:lpwstr>
      </vt:variant>
      <vt:variant>
        <vt:lpwstr/>
      </vt:variant>
      <vt:variant>
        <vt:i4>65620</vt:i4>
      </vt:variant>
      <vt:variant>
        <vt:i4>27</vt:i4>
      </vt:variant>
      <vt:variant>
        <vt:i4>0</vt:i4>
      </vt:variant>
      <vt:variant>
        <vt:i4>5</vt:i4>
      </vt:variant>
      <vt:variant>
        <vt:lpwstr>http://www.gatesfoundation.org/global-health</vt:lpwstr>
      </vt:variant>
      <vt:variant>
        <vt:lpwstr/>
      </vt:variant>
      <vt:variant>
        <vt:i4>5308482</vt:i4>
      </vt:variant>
      <vt:variant>
        <vt:i4>24</vt:i4>
      </vt:variant>
      <vt:variant>
        <vt:i4>0</vt:i4>
      </vt:variant>
      <vt:variant>
        <vt:i4>5</vt:i4>
      </vt:variant>
      <vt:variant>
        <vt:lpwstr>http://www.globalhealth.gov/</vt:lpwstr>
      </vt:variant>
      <vt:variant>
        <vt:lpwstr/>
      </vt:variant>
      <vt:variant>
        <vt:i4>5767238</vt:i4>
      </vt:variant>
      <vt:variant>
        <vt:i4>21</vt:i4>
      </vt:variant>
      <vt:variant>
        <vt:i4>0</vt:i4>
      </vt:variant>
      <vt:variant>
        <vt:i4>5</vt:i4>
      </vt:variant>
      <vt:variant>
        <vt:lpwstr>http://www.worldmap.org/</vt:lpwstr>
      </vt:variant>
      <vt:variant>
        <vt:lpwstr/>
      </vt:variant>
      <vt:variant>
        <vt:i4>4718595</vt:i4>
      </vt:variant>
      <vt:variant>
        <vt:i4>18</vt:i4>
      </vt:variant>
      <vt:variant>
        <vt:i4>0</vt:i4>
      </vt:variant>
      <vt:variant>
        <vt:i4>5</vt:i4>
      </vt:variant>
      <vt:variant>
        <vt:lpwstr>http://www.worldbank.org/</vt:lpwstr>
      </vt:variant>
      <vt:variant>
        <vt:lpwstr/>
      </vt:variant>
      <vt:variant>
        <vt:i4>6553657</vt:i4>
      </vt:variant>
      <vt:variant>
        <vt:i4>15</vt:i4>
      </vt:variant>
      <vt:variant>
        <vt:i4>0</vt:i4>
      </vt:variant>
      <vt:variant>
        <vt:i4>5</vt:i4>
      </vt:variant>
      <vt:variant>
        <vt:lpwstr>http://www.who.int/en/</vt:lpwstr>
      </vt:variant>
      <vt:variant>
        <vt:lpwstr/>
      </vt:variant>
      <vt:variant>
        <vt:i4>1835014</vt:i4>
      </vt:variant>
      <vt:variant>
        <vt:i4>12</vt:i4>
      </vt:variant>
      <vt:variant>
        <vt:i4>0</vt:i4>
      </vt:variant>
      <vt:variant>
        <vt:i4>5</vt:i4>
      </vt:variant>
      <vt:variant>
        <vt:lpwstr>http://www.unicef.org/sowc11</vt:lpwstr>
      </vt:variant>
      <vt:variant>
        <vt:lpwstr/>
      </vt:variant>
      <vt:variant>
        <vt:i4>1769479</vt:i4>
      </vt:variant>
      <vt:variant>
        <vt:i4>9</vt:i4>
      </vt:variant>
      <vt:variant>
        <vt:i4>0</vt:i4>
      </vt:variant>
      <vt:variant>
        <vt:i4>5</vt:i4>
      </vt:variant>
      <vt:variant>
        <vt:lpwstr>http://www.unicef.org/sowc06/</vt:lpwstr>
      </vt:variant>
      <vt:variant>
        <vt:lpwstr/>
      </vt:variant>
      <vt:variant>
        <vt:i4>7340108</vt:i4>
      </vt:variant>
      <vt:variant>
        <vt:i4>6</vt:i4>
      </vt:variant>
      <vt:variant>
        <vt:i4>0</vt:i4>
      </vt:variant>
      <vt:variant>
        <vt:i4>5</vt:i4>
      </vt:variant>
      <vt:variant>
        <vt:lpwstr>mailto:barker.203@osu.edu</vt:lpwstr>
      </vt:variant>
      <vt:variant>
        <vt:lpwstr/>
      </vt:variant>
      <vt:variant>
        <vt:i4>7929978</vt:i4>
      </vt:variant>
      <vt:variant>
        <vt:i4>3</vt:i4>
      </vt:variant>
      <vt:variant>
        <vt:i4>0</vt:i4>
      </vt:variant>
      <vt:variant>
        <vt:i4>5</vt:i4>
      </vt:variant>
      <vt:variant>
        <vt:lpwstr>http://www.ods.ohio-state.edu/</vt:lpwstr>
      </vt:variant>
      <vt:variant>
        <vt:lpwstr/>
      </vt:variant>
      <vt:variant>
        <vt:i4>2228229</vt:i4>
      </vt:variant>
      <vt:variant>
        <vt:i4>0</vt:i4>
      </vt:variant>
      <vt:variant>
        <vt:i4>0</vt:i4>
      </vt:variant>
      <vt:variant>
        <vt:i4>5</vt:i4>
      </vt:variant>
      <vt:variant>
        <vt:lpwstr>http://studentlife.osu.edu/pdfs/csc_12-31-07.pdf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 184 B Literature of the Wilderness</dc:title>
  <dc:creator>win user</dc:creator>
  <cp:lastModifiedBy>Larry Feth</cp:lastModifiedBy>
  <cp:revision>10</cp:revision>
  <cp:lastPrinted>2003-12-17T17:42:00Z</cp:lastPrinted>
  <dcterms:created xsi:type="dcterms:W3CDTF">2016-04-30T12:29:00Z</dcterms:created>
  <dcterms:modified xsi:type="dcterms:W3CDTF">2016-04-30T20:17:00Z</dcterms:modified>
</cp:coreProperties>
</file>